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68" w:rsidRDefault="00F65868" w:rsidP="00360994">
      <w:pPr>
        <w:ind w:firstLine="0"/>
        <w:jc w:val="center"/>
        <w:rPr>
          <w:rFonts w:eastAsia="Calibri" w:cs="Times New Roman"/>
          <w:sz w:val="24"/>
          <w:szCs w:val="24"/>
        </w:rPr>
      </w:pPr>
      <w:r>
        <w:rPr>
          <w:rFonts w:eastAsia="Calibri" w:cs="Times New Roman"/>
          <w:noProof/>
          <w:sz w:val="24"/>
          <w:szCs w:val="24"/>
          <w:lang w:eastAsia="ru-RU"/>
        </w:rPr>
        <w:drawing>
          <wp:inline distT="0" distB="0" distL="0" distR="0" wp14:anchorId="230254A9" wp14:editId="2B769390">
            <wp:extent cx="5940425" cy="8401886"/>
            <wp:effectExtent l="0" t="0" r="3175" b="0"/>
            <wp:docPr id="1" name="Рисунок 1" descr="C:\Users\Анна\Downloads\doc0220152025032101203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ownloads\doc02201520250321012030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F70F0D" w:rsidRDefault="00F70F0D" w:rsidP="00CE656D">
      <w:pPr>
        <w:shd w:val="clear" w:color="auto" w:fill="FFFFFF"/>
        <w:rPr>
          <w:rFonts w:eastAsia="Times New Roman" w:cs="Times New Roman"/>
          <w:color w:val="000000"/>
          <w:szCs w:val="28"/>
          <w:lang w:eastAsia="ru-RU"/>
        </w:rPr>
      </w:pPr>
    </w:p>
    <w:p w:rsidR="00F70F0D" w:rsidRDefault="00F70F0D" w:rsidP="00CE656D">
      <w:pPr>
        <w:shd w:val="clear" w:color="auto" w:fill="FFFFFF"/>
        <w:rPr>
          <w:rFonts w:eastAsia="Times New Roman" w:cs="Times New Roman"/>
          <w:color w:val="000000"/>
          <w:szCs w:val="28"/>
          <w:lang w:eastAsia="ru-RU"/>
        </w:rPr>
      </w:pPr>
    </w:p>
    <w:p w:rsidR="00F70F0D" w:rsidRDefault="00F70F0D" w:rsidP="00CE656D">
      <w:pPr>
        <w:shd w:val="clear" w:color="auto" w:fill="FFFFFF"/>
        <w:rPr>
          <w:rFonts w:eastAsia="Times New Roman" w:cs="Times New Roman"/>
          <w:color w:val="000000"/>
          <w:szCs w:val="28"/>
          <w:lang w:eastAsia="ru-RU"/>
        </w:rPr>
      </w:pPr>
    </w:p>
    <w:p w:rsidR="00F70F0D" w:rsidRDefault="00F70F0D" w:rsidP="00CE656D">
      <w:pPr>
        <w:shd w:val="clear" w:color="auto" w:fill="FFFFFF"/>
        <w:rPr>
          <w:rFonts w:eastAsia="Times New Roman" w:cs="Times New Roman"/>
          <w:color w:val="000000"/>
          <w:szCs w:val="28"/>
          <w:lang w:eastAsia="ru-RU"/>
        </w:rPr>
      </w:pPr>
    </w:p>
    <w:p w:rsidR="00F70F0D" w:rsidRPr="00F70F0D" w:rsidRDefault="00F70F0D" w:rsidP="00E25E47">
      <w:pPr>
        <w:shd w:val="clear" w:color="auto" w:fill="FFFFFF"/>
        <w:contextualSpacing/>
        <w:jc w:val="center"/>
        <w:rPr>
          <w:rFonts w:eastAsia="Times New Roman" w:cs="Times New Roman"/>
          <w:b/>
          <w:color w:val="000000"/>
          <w:sz w:val="24"/>
          <w:szCs w:val="24"/>
          <w:lang w:eastAsia="ru-RU"/>
        </w:rPr>
      </w:pPr>
      <w:r w:rsidRPr="00F70F0D">
        <w:rPr>
          <w:rFonts w:eastAsia="Times New Roman" w:cs="Times New Roman"/>
          <w:b/>
          <w:color w:val="000000"/>
          <w:sz w:val="24"/>
          <w:szCs w:val="24"/>
          <w:lang w:eastAsia="ru-RU"/>
        </w:rPr>
        <w:lastRenderedPageBreak/>
        <w:t>Пояснительная записка</w:t>
      </w:r>
    </w:p>
    <w:p w:rsidR="00E25E47" w:rsidRPr="00E25E47" w:rsidRDefault="00E25E47" w:rsidP="00E25E47">
      <w:pPr>
        <w:ind w:firstLine="0"/>
        <w:contextualSpacing/>
        <w:rPr>
          <w:rFonts w:eastAsia="Times New Roman" w:cs="Times New Roman"/>
          <w:color w:val="000000"/>
          <w:sz w:val="24"/>
          <w:szCs w:val="24"/>
          <w:lang w:eastAsia="ru-RU"/>
        </w:rPr>
      </w:pPr>
      <w:r w:rsidRPr="00E25E47">
        <w:rPr>
          <w:rFonts w:eastAsia="Times New Roman" w:cs="Times New Roman"/>
          <w:color w:val="000000"/>
          <w:sz w:val="24"/>
          <w:szCs w:val="24"/>
          <w:lang w:eastAsia="ru-RU"/>
        </w:rPr>
        <w:t>Рабочая программа разработана на основе следующих  документов:</w:t>
      </w:r>
    </w:p>
    <w:p w:rsidR="00C21523" w:rsidRPr="00E25E47" w:rsidRDefault="00E25E47" w:rsidP="00E25E47">
      <w:pPr>
        <w:widowControl w:val="0"/>
        <w:numPr>
          <w:ilvl w:val="0"/>
          <w:numId w:val="8"/>
        </w:numPr>
        <w:autoSpaceDE w:val="0"/>
        <w:autoSpaceDN w:val="0"/>
        <w:contextualSpacing/>
        <w:rPr>
          <w:rFonts w:eastAsia="Calibri" w:cs="Times New Roman"/>
          <w:b/>
          <w:sz w:val="24"/>
          <w:szCs w:val="24"/>
        </w:rPr>
      </w:pPr>
      <w:r w:rsidRPr="00E25E47">
        <w:rPr>
          <w:rFonts w:eastAsia="Times New Roman" w:cs="Times New Roman"/>
          <w:sz w:val="24"/>
          <w:szCs w:val="24"/>
        </w:rPr>
        <w:t>Федеральный закон от 28 декабря 2012 г. № 273-ФЗ "Об образовании в Российской Федерации".</w:t>
      </w:r>
    </w:p>
    <w:p w:rsidR="00C21523" w:rsidRPr="00E25E47" w:rsidRDefault="00E25E47" w:rsidP="00E25E47">
      <w:pPr>
        <w:widowControl w:val="0"/>
        <w:numPr>
          <w:ilvl w:val="0"/>
          <w:numId w:val="8"/>
        </w:numPr>
        <w:autoSpaceDE w:val="0"/>
        <w:autoSpaceDN w:val="0"/>
        <w:contextualSpacing/>
        <w:rPr>
          <w:rFonts w:eastAsia="Calibri" w:cs="Times New Roman"/>
          <w:b/>
          <w:sz w:val="24"/>
          <w:szCs w:val="24"/>
        </w:rPr>
      </w:pPr>
      <w:r w:rsidRPr="00E25E47">
        <w:rPr>
          <w:rFonts w:eastAsia="Times New Roman" w:cs="Times New Roman"/>
          <w:sz w:val="24"/>
          <w:szCs w:val="24"/>
        </w:rPr>
        <w:t xml:space="preserve">Приказ </w:t>
      </w:r>
      <w:proofErr w:type="spellStart"/>
      <w:r w:rsidRPr="00E25E47">
        <w:rPr>
          <w:rFonts w:eastAsia="Times New Roman" w:cs="Times New Roman"/>
          <w:sz w:val="24"/>
          <w:szCs w:val="24"/>
        </w:rPr>
        <w:t>Минобрнауки</w:t>
      </w:r>
      <w:proofErr w:type="spellEnd"/>
      <w:r w:rsidRPr="00E25E47">
        <w:rPr>
          <w:rFonts w:eastAsia="Times New Roman" w:cs="Times New Roman"/>
          <w:sz w:val="24"/>
          <w:szCs w:val="24"/>
        </w:rPr>
        <w:t xml:space="preserve">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C21523" w:rsidRPr="00E25E47" w:rsidRDefault="00E25E47" w:rsidP="00E25E47">
      <w:pPr>
        <w:widowControl w:val="0"/>
        <w:numPr>
          <w:ilvl w:val="0"/>
          <w:numId w:val="8"/>
        </w:numPr>
        <w:autoSpaceDE w:val="0"/>
        <w:autoSpaceDN w:val="0"/>
        <w:contextualSpacing/>
        <w:rPr>
          <w:rFonts w:eastAsia="Calibri" w:cs="Times New Roman"/>
          <w:b/>
          <w:sz w:val="24"/>
          <w:szCs w:val="24"/>
        </w:rPr>
      </w:pPr>
      <w:r w:rsidRPr="00E25E47">
        <w:rPr>
          <w:rFonts w:eastAsia="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от 19 декабря 2014 г. № 1599);</w:t>
      </w:r>
    </w:p>
    <w:p w:rsidR="00C21523" w:rsidRPr="00E25E47" w:rsidRDefault="00E25E47" w:rsidP="00E25E47">
      <w:pPr>
        <w:widowControl w:val="0"/>
        <w:numPr>
          <w:ilvl w:val="0"/>
          <w:numId w:val="8"/>
        </w:numPr>
        <w:autoSpaceDE w:val="0"/>
        <w:autoSpaceDN w:val="0"/>
        <w:contextualSpacing/>
        <w:rPr>
          <w:rFonts w:eastAsia="Calibri" w:cs="Times New Roman"/>
          <w:sz w:val="24"/>
          <w:szCs w:val="24"/>
        </w:rPr>
      </w:pPr>
      <w:r w:rsidRPr="00E25E47">
        <w:rPr>
          <w:rFonts w:eastAsia="Times New Roman" w:cs="Times New Roman"/>
          <w:sz w:val="24"/>
          <w:szCs w:val="24"/>
        </w:rPr>
        <w:t>Приказ Министерства просвещения Российской Федерации от 24 ноября 2022 г. N 1026 «Об утверждении Федеральной адаптированной основной общеобразовательной программы обучающихся с нарушением интеллекта».</w:t>
      </w:r>
    </w:p>
    <w:p w:rsidR="00C21523" w:rsidRPr="00E25E47" w:rsidRDefault="00E25E47" w:rsidP="00E25E47">
      <w:pPr>
        <w:widowControl w:val="0"/>
        <w:numPr>
          <w:ilvl w:val="0"/>
          <w:numId w:val="8"/>
        </w:numPr>
        <w:autoSpaceDE w:val="0"/>
        <w:autoSpaceDN w:val="0"/>
        <w:contextualSpacing/>
        <w:rPr>
          <w:rFonts w:eastAsia="Times New Roman" w:cs="Times New Roman"/>
          <w:sz w:val="24"/>
          <w:szCs w:val="24"/>
        </w:rPr>
      </w:pPr>
      <w:r w:rsidRPr="00E25E47">
        <w:rPr>
          <w:rFonts w:eastAsia="Times New Roman" w:cs="Times New Roman"/>
          <w:sz w:val="24"/>
          <w:szCs w:val="24"/>
        </w:rPr>
        <w:t>Адаптированная основная образовательная программа образования обучающихся с нарушением интеллекта для 5-9  классов КГКОУ ШИ 11,  Ванино Хабаровского края.</w:t>
      </w:r>
    </w:p>
    <w:p w:rsidR="00C21523" w:rsidRPr="00E25E47" w:rsidRDefault="00E25E47" w:rsidP="00E25E47">
      <w:pPr>
        <w:widowControl w:val="0"/>
        <w:numPr>
          <w:ilvl w:val="0"/>
          <w:numId w:val="8"/>
        </w:numPr>
        <w:autoSpaceDE w:val="0"/>
        <w:autoSpaceDN w:val="0"/>
        <w:contextualSpacing/>
        <w:rPr>
          <w:rFonts w:eastAsia="Times New Roman" w:cs="Times New Roman"/>
          <w:sz w:val="24"/>
          <w:szCs w:val="24"/>
        </w:rPr>
      </w:pPr>
      <w:r w:rsidRPr="00E25E47">
        <w:rPr>
          <w:rFonts w:eastAsia="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w:t>
      </w:r>
      <w:proofErr w:type="gramStart"/>
      <w:r w:rsidRPr="00E25E47">
        <w:rPr>
          <w:rFonts w:eastAsia="Times New Roman" w:cs="Times New Roman"/>
          <w:sz w:val="24"/>
          <w:szCs w:val="24"/>
        </w:rPr>
        <w:t>оздоровления</w:t>
      </w:r>
      <w:proofErr w:type="gramEnd"/>
      <w:r w:rsidRPr="00E25E47">
        <w:rPr>
          <w:rFonts w:eastAsia="Times New Roman" w:cs="Times New Roman"/>
          <w:sz w:val="24"/>
          <w:szCs w:val="24"/>
        </w:rPr>
        <w:t xml:space="preserve">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bookmarkStart w:id="0" w:name="_Hlk81906018"/>
    </w:p>
    <w:p w:rsidR="00C21523" w:rsidRPr="00E25E47" w:rsidRDefault="00E25E47" w:rsidP="00E25E47">
      <w:pPr>
        <w:widowControl w:val="0"/>
        <w:numPr>
          <w:ilvl w:val="0"/>
          <w:numId w:val="8"/>
        </w:numPr>
        <w:autoSpaceDE w:val="0"/>
        <w:autoSpaceDN w:val="0"/>
        <w:contextualSpacing/>
        <w:rPr>
          <w:rFonts w:eastAsia="Times New Roman" w:cs="Times New Roman"/>
          <w:sz w:val="24"/>
          <w:szCs w:val="24"/>
        </w:rPr>
      </w:pPr>
      <w:r w:rsidRPr="00E25E47">
        <w:rPr>
          <w:rFonts w:eastAsia="Times New Roman" w:cs="Times New Roman"/>
          <w:sz w:val="24"/>
          <w:szCs w:val="24"/>
        </w:rPr>
        <w:t xml:space="preserve">Постановление Главного государственного санитарного врача Российской Федерации от 28.01.2021 № 2 </w:t>
      </w:r>
      <w:bookmarkEnd w:id="0"/>
      <w:r w:rsidRPr="00E25E47">
        <w:rPr>
          <w:rFonts w:eastAsia="Times New Roman" w:cs="Times New Roman"/>
          <w:sz w:val="24"/>
          <w:szCs w:val="24"/>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21523" w:rsidRPr="00E25E47" w:rsidRDefault="00E25E47" w:rsidP="00E25E47">
      <w:pPr>
        <w:widowControl w:val="0"/>
        <w:numPr>
          <w:ilvl w:val="0"/>
          <w:numId w:val="8"/>
        </w:numPr>
        <w:autoSpaceDE w:val="0"/>
        <w:autoSpaceDN w:val="0"/>
        <w:contextualSpacing/>
        <w:rPr>
          <w:rFonts w:eastAsia="Calibri" w:cs="Times New Roman"/>
          <w:b/>
          <w:sz w:val="24"/>
          <w:szCs w:val="24"/>
        </w:rPr>
      </w:pPr>
      <w:r w:rsidRPr="00E25E47">
        <w:rPr>
          <w:rFonts w:eastAsia="Times New Roman" w:cs="Times New Roman"/>
          <w:sz w:val="24"/>
          <w:szCs w:val="24"/>
        </w:rPr>
        <w:t>Постановление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rsidR="00E25E47" w:rsidRPr="00E25E47" w:rsidRDefault="00E25E47" w:rsidP="00E25E47">
      <w:pPr>
        <w:widowControl w:val="0"/>
        <w:numPr>
          <w:ilvl w:val="0"/>
          <w:numId w:val="8"/>
        </w:numPr>
        <w:autoSpaceDE w:val="0"/>
        <w:autoSpaceDN w:val="0"/>
        <w:contextualSpacing/>
        <w:rPr>
          <w:rFonts w:eastAsia="Times New Roman" w:cs="Times New Roman"/>
          <w:bCs/>
          <w:sz w:val="24"/>
          <w:szCs w:val="24"/>
          <w:lang w:eastAsia="ru-RU"/>
        </w:rPr>
      </w:pPr>
      <w:r w:rsidRPr="00E25E47">
        <w:rPr>
          <w:rFonts w:eastAsia="Times New Roman" w:cs="Times New Roman"/>
          <w:bCs/>
          <w:sz w:val="24"/>
          <w:szCs w:val="24"/>
          <w:lang w:eastAsia="ru-RU"/>
        </w:rPr>
        <w:t>Приказа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E25E47" w:rsidRDefault="00E25E47" w:rsidP="00E25E47">
      <w:pPr>
        <w:widowControl w:val="0"/>
        <w:numPr>
          <w:ilvl w:val="0"/>
          <w:numId w:val="8"/>
        </w:numPr>
        <w:autoSpaceDE w:val="0"/>
        <w:autoSpaceDN w:val="0"/>
        <w:contextualSpacing/>
        <w:rPr>
          <w:rFonts w:eastAsia="Times New Roman" w:cs="Times New Roman"/>
          <w:sz w:val="24"/>
          <w:szCs w:val="24"/>
          <w:lang w:eastAsia="ru-RU"/>
        </w:rPr>
      </w:pPr>
      <w:r w:rsidRPr="00E25E47">
        <w:rPr>
          <w:rFonts w:eastAsia="Times New Roman" w:cs="Times New Roman"/>
          <w:sz w:val="24"/>
          <w:szCs w:val="24"/>
          <w:lang w:eastAsia="ru-RU"/>
        </w:rPr>
        <w:t>Устав Краевого государственного казенного общеобразовательного учреждения, реализующего адаптированные  основные общеобразовательные программы «Школа-интернат № 11» (утв. Распоряжением министерства образования и науки Хабаровского края № 2031 от 23.09.2015 года).</w:t>
      </w:r>
    </w:p>
    <w:p w:rsidR="00E25E47" w:rsidRPr="00E25E47" w:rsidRDefault="00E25E47" w:rsidP="00E25E47">
      <w:pPr>
        <w:widowControl w:val="0"/>
        <w:autoSpaceDE w:val="0"/>
        <w:autoSpaceDN w:val="0"/>
        <w:ind w:left="720" w:firstLine="0"/>
        <w:contextualSpacing/>
        <w:rPr>
          <w:rFonts w:eastAsia="Times New Roman" w:cs="Times New Roman"/>
          <w:sz w:val="24"/>
          <w:szCs w:val="24"/>
          <w:lang w:eastAsia="ru-RU"/>
        </w:rPr>
      </w:pPr>
    </w:p>
    <w:p w:rsidR="005D5DB8"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Образовательная программа «Шахматы» разработана в соответствии и на основании основных действующих нормативных и программных документов РФ в области общего образования детей, с учетом приоритетов развития системы дополнительного образования и существующего опыта реализации дополнительного образовательных программ.</w:t>
      </w:r>
    </w:p>
    <w:p w:rsidR="005D5DB8" w:rsidRPr="00F70F0D" w:rsidRDefault="00E25E47" w:rsidP="00E25E47">
      <w:pPr>
        <w:shd w:val="clear" w:color="auto" w:fill="FFFFFF"/>
        <w:ind w:firstLine="0"/>
        <w:contextualSpacing/>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D5DB8" w:rsidRPr="00F70F0D">
        <w:rPr>
          <w:rFonts w:eastAsia="Times New Roman" w:cs="Times New Roman"/>
          <w:color w:val="000000"/>
          <w:sz w:val="24"/>
          <w:szCs w:val="24"/>
          <w:lang w:eastAsia="ru-RU"/>
        </w:rPr>
        <w:t xml:space="preserve">   Данная программа модифицирует авторскую программу </w:t>
      </w:r>
      <w:proofErr w:type="spellStart"/>
      <w:r w:rsidR="005D5DB8" w:rsidRPr="00F70F0D">
        <w:rPr>
          <w:rFonts w:eastAsia="Times New Roman" w:cs="Times New Roman"/>
          <w:color w:val="000000"/>
          <w:sz w:val="24"/>
          <w:szCs w:val="24"/>
          <w:lang w:eastAsia="ru-RU"/>
        </w:rPr>
        <w:t>И</w:t>
      </w:r>
      <w:proofErr w:type="gramStart"/>
      <w:r w:rsidR="005D5DB8" w:rsidRPr="00F70F0D">
        <w:rPr>
          <w:rFonts w:eastAsia="Times New Roman" w:cs="Times New Roman"/>
          <w:color w:val="000000"/>
          <w:sz w:val="24"/>
          <w:szCs w:val="24"/>
          <w:lang w:eastAsia="ru-RU"/>
        </w:rPr>
        <w:t>,Г</w:t>
      </w:r>
      <w:proofErr w:type="gramEnd"/>
      <w:r w:rsidR="005D5DB8" w:rsidRPr="00F70F0D">
        <w:rPr>
          <w:rFonts w:eastAsia="Times New Roman" w:cs="Times New Roman"/>
          <w:color w:val="000000"/>
          <w:sz w:val="24"/>
          <w:szCs w:val="24"/>
          <w:lang w:eastAsia="ru-RU"/>
        </w:rPr>
        <w:t>,Сухина</w:t>
      </w:r>
      <w:proofErr w:type="spellEnd"/>
      <w:r w:rsidR="005D5DB8" w:rsidRPr="00F70F0D">
        <w:rPr>
          <w:rFonts w:eastAsia="Times New Roman" w:cs="Times New Roman"/>
          <w:color w:val="000000"/>
          <w:sz w:val="24"/>
          <w:szCs w:val="24"/>
          <w:lang w:eastAsia="ru-RU"/>
        </w:rPr>
        <w:t xml:space="preserve"> «Шахматы  школе», рекомендованную МО РФ и опубликованную в «Программах общеобразовательных учреждений для начальных классов (1-4) в двух частях».</w:t>
      </w:r>
    </w:p>
    <w:p w:rsidR="005D5DB8"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   Обучение игры в шахматы с самого раннего возраста помогает детям не отстать в развитии от своих сверстников, открывает дорогу к творчеству многих детей некоммуникативного типа и детей  с диагнозом ОВЗ, Расширение круга общения, возможностей полноценного самовыражения, самореализации позволяет этим детям преодолевать замкнутость, мнимую ущербность.</w:t>
      </w:r>
    </w:p>
    <w:p w:rsidR="005D5DB8"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lastRenderedPageBreak/>
        <w:t xml:space="preserve">    Шахматы по своей природе остаются, прежде </w:t>
      </w:r>
      <w:proofErr w:type="gramStart"/>
      <w:r w:rsidRPr="00F70F0D">
        <w:rPr>
          <w:rFonts w:eastAsia="Times New Roman" w:cs="Times New Roman"/>
          <w:color w:val="000000"/>
          <w:sz w:val="24"/>
          <w:szCs w:val="24"/>
          <w:lang w:eastAsia="ru-RU"/>
        </w:rPr>
        <w:t>всего</w:t>
      </w:r>
      <w:proofErr w:type="gramEnd"/>
      <w:r w:rsidRPr="00F70F0D">
        <w:rPr>
          <w:rFonts w:eastAsia="Times New Roman" w:cs="Times New Roman"/>
          <w:color w:val="000000"/>
          <w:sz w:val="24"/>
          <w:szCs w:val="24"/>
          <w:lang w:eastAsia="ru-RU"/>
        </w:rPr>
        <w:t xml:space="preserve"> игрой, но носят спортивную направленность. Поэтому развитие личности ребенка с ОВЗ происходит через шахматную игру, в ее спортивной форме. Спорт вырабатывает в человеке ряд необходимых и требуемых в обществе качеств:</w:t>
      </w:r>
    </w:p>
    <w:p w:rsidR="005D5DB8"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w:t>
      </w:r>
    </w:p>
    <w:p w:rsid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 xml:space="preserve">   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w:t>
      </w:r>
      <w:proofErr w:type="spellStart"/>
      <w:r w:rsidRPr="00F70F0D">
        <w:rPr>
          <w:rFonts w:eastAsia="Times New Roman" w:cs="Times New Roman"/>
          <w:color w:val="000000"/>
          <w:sz w:val="24"/>
          <w:szCs w:val="24"/>
          <w:lang w:eastAsia="ru-RU"/>
        </w:rPr>
        <w:t>собраннее</w:t>
      </w:r>
      <w:proofErr w:type="spellEnd"/>
      <w:r w:rsidRPr="00F70F0D">
        <w:rPr>
          <w:rFonts w:eastAsia="Times New Roman" w:cs="Times New Roman"/>
          <w:color w:val="000000"/>
          <w:sz w:val="24"/>
          <w:szCs w:val="24"/>
          <w:lang w:eastAsia="ru-RU"/>
        </w:rPr>
        <w:t xml:space="preserve">, самокритичнее, привыкает самостоятельно думать, принимать решения, бороться до конца, не унывать при неудачах. </w:t>
      </w:r>
    </w:p>
    <w:p w:rsidR="005D5DB8"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Экспериментально же было подтверждено,  что дети, вовлеченные в волшебный мир шахмат, лучше успевают в учебе, а так же положительно влияют на совершенствование у детей многих психических процессов и таких качеств, как внимание, воображение, память, мышление, начальные формы волевого управления поведением. В начальной школе, особенно у детей с диагнозом ОВЗ обучающиеся на дому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5D5DB8"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   Поэтому актуальность данной программы состоит в том, что она направлена на организацию содержательного досуга учащихся, удовлетворения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педагогической запущенных детей.</w:t>
      </w:r>
    </w:p>
    <w:p w:rsidR="00F317EF"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b/>
          <w:bCs/>
          <w:color w:val="000000"/>
          <w:sz w:val="24"/>
          <w:szCs w:val="24"/>
          <w:lang w:eastAsia="ru-RU"/>
        </w:rPr>
        <w:t> </w:t>
      </w:r>
      <w:r w:rsidRPr="00F70F0D">
        <w:rPr>
          <w:rFonts w:eastAsia="Times New Roman" w:cs="Times New Roman"/>
          <w:bCs/>
          <w:color w:val="000000"/>
          <w:sz w:val="24"/>
          <w:szCs w:val="24"/>
          <w:lang w:eastAsia="ru-RU"/>
        </w:rPr>
        <w:t xml:space="preserve">  Шахматы сильны еще тем, что существуют для всех!</w:t>
      </w:r>
    </w:p>
    <w:p w:rsidR="005D5DB8" w:rsidRPr="00F70F0D" w:rsidRDefault="005D5DB8" w:rsidP="00F70F0D">
      <w:pPr>
        <w:ind w:left="8" w:firstLine="567"/>
        <w:contextualSpacing/>
        <w:rPr>
          <w:rFonts w:cs="Times New Roman"/>
          <w:sz w:val="24"/>
          <w:szCs w:val="24"/>
        </w:rPr>
      </w:pPr>
      <w:r w:rsidRPr="00F70F0D">
        <w:rPr>
          <w:rFonts w:eastAsia="Calibri" w:cs="Times New Roman"/>
          <w:b/>
          <w:iCs/>
          <w:sz w:val="24"/>
          <w:szCs w:val="24"/>
        </w:rPr>
        <w:t>Новизна программы</w:t>
      </w:r>
      <w:r w:rsidRPr="00F70F0D">
        <w:rPr>
          <w:rFonts w:eastAsia="Calibri" w:cs="Times New Roman"/>
          <w:iCs/>
          <w:sz w:val="24"/>
          <w:szCs w:val="24"/>
        </w:rPr>
        <w:t xml:space="preserve"> заключается в том, </w:t>
      </w:r>
      <w:r w:rsidRPr="00F70F0D">
        <w:rPr>
          <w:rFonts w:eastAsia="Times New Roman" w:cs="Times New Roman"/>
          <w:sz w:val="24"/>
          <w:szCs w:val="24"/>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5D5DB8" w:rsidRPr="00F70F0D" w:rsidRDefault="005D5DB8" w:rsidP="00F70F0D">
      <w:pPr>
        <w:ind w:left="8" w:firstLine="567"/>
        <w:contextualSpacing/>
        <w:rPr>
          <w:rFonts w:cs="Times New Roman"/>
          <w:sz w:val="24"/>
          <w:szCs w:val="24"/>
        </w:rPr>
      </w:pPr>
      <w:r w:rsidRPr="00F70F0D">
        <w:rPr>
          <w:rFonts w:cs="Times New Roman"/>
          <w:b/>
          <w:sz w:val="24"/>
          <w:szCs w:val="24"/>
        </w:rPr>
        <w:t xml:space="preserve">Актуальность  программы </w:t>
      </w:r>
      <w:r w:rsidRPr="00F70F0D">
        <w:rPr>
          <w:rFonts w:cs="Times New Roman"/>
          <w:i/>
          <w:sz w:val="24"/>
          <w:szCs w:val="24"/>
        </w:rPr>
        <w:t xml:space="preserve"> </w:t>
      </w:r>
      <w:r w:rsidRPr="00F70F0D">
        <w:rPr>
          <w:rFonts w:cs="Times New Roman"/>
          <w:sz w:val="24"/>
          <w:szCs w:val="24"/>
        </w:rPr>
        <w:t xml:space="preserve"> </w:t>
      </w:r>
      <w:r w:rsidRPr="00F70F0D">
        <w:rPr>
          <w:rFonts w:eastAsia="Times New Roman" w:cs="Times New Roman"/>
          <w:sz w:val="24"/>
          <w:szCs w:val="24"/>
        </w:rPr>
        <w:t>в том, что она позволяет реализовать требования федерального государственного образовательного стандарта начального общего образования – воспитание и развитие качеств личности, отвечающих требованиям современного информационного общества. Стержневым моментом организации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5D5DB8" w:rsidRPr="00F70F0D" w:rsidRDefault="005D5DB8" w:rsidP="00F70F0D">
      <w:pPr>
        <w:ind w:left="8" w:firstLine="567"/>
        <w:contextualSpacing/>
        <w:rPr>
          <w:rFonts w:cs="Times New Roman"/>
          <w:sz w:val="24"/>
          <w:szCs w:val="24"/>
        </w:rPr>
      </w:pPr>
      <w:r w:rsidRPr="00F70F0D">
        <w:rPr>
          <w:rFonts w:cs="Times New Roman"/>
          <w:b/>
          <w:sz w:val="24"/>
          <w:szCs w:val="24"/>
        </w:rPr>
        <w:t xml:space="preserve">Отличительные особенности программы </w:t>
      </w:r>
      <w:r w:rsidRPr="00F70F0D">
        <w:rPr>
          <w:rFonts w:eastAsia="Times New Roman CYR" w:cs="Times New Roman"/>
          <w:sz w:val="24"/>
          <w:szCs w:val="24"/>
        </w:rPr>
        <w:t>в следующем</w:t>
      </w:r>
      <w:r w:rsidRPr="00F70F0D">
        <w:rPr>
          <w:rFonts w:eastAsia="Times New Roman" w:cs="Times New Roman"/>
          <w:sz w:val="24"/>
          <w:szCs w:val="24"/>
        </w:rPr>
        <w:t>: 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w:t>
      </w:r>
      <w:r w:rsidRPr="00F70F0D">
        <w:rPr>
          <w:rFonts w:cs="Times New Roman"/>
          <w:sz w:val="24"/>
          <w:szCs w:val="24"/>
        </w:rPr>
        <w:t xml:space="preserve"> в </w:t>
      </w:r>
      <w:r w:rsidRPr="00F70F0D">
        <w:rPr>
          <w:rFonts w:eastAsia="Times New Roman" w:cs="Times New Roman"/>
          <w:sz w:val="24"/>
          <w:szCs w:val="24"/>
        </w:rPr>
        <w:t>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E25E47" w:rsidRDefault="00E25E47" w:rsidP="00F70F0D">
      <w:pPr>
        <w:ind w:left="8" w:firstLine="567"/>
        <w:contextualSpacing/>
        <w:rPr>
          <w:rFonts w:cs="Times New Roman"/>
          <w:b/>
          <w:bCs/>
          <w:sz w:val="24"/>
          <w:szCs w:val="24"/>
        </w:rPr>
      </w:pPr>
    </w:p>
    <w:p w:rsidR="005D5DB8" w:rsidRDefault="005D5DB8" w:rsidP="00F70F0D">
      <w:pPr>
        <w:ind w:left="8" w:firstLine="567"/>
        <w:contextualSpacing/>
        <w:rPr>
          <w:rFonts w:eastAsia="Times New Roman" w:cs="Times New Roman"/>
          <w:sz w:val="24"/>
          <w:szCs w:val="24"/>
        </w:rPr>
      </w:pPr>
      <w:r w:rsidRPr="00F70F0D">
        <w:rPr>
          <w:rFonts w:cs="Times New Roman"/>
          <w:b/>
          <w:bCs/>
          <w:sz w:val="24"/>
          <w:szCs w:val="24"/>
        </w:rPr>
        <w:lastRenderedPageBreak/>
        <w:t xml:space="preserve">Целесообразность </w:t>
      </w:r>
      <w:r w:rsidRPr="00F70F0D">
        <w:rPr>
          <w:rFonts w:cs="Times New Roman"/>
          <w:bCs/>
          <w:sz w:val="24"/>
          <w:szCs w:val="24"/>
        </w:rPr>
        <w:t>связана с тем, что</w:t>
      </w:r>
      <w:r w:rsidRPr="00F70F0D">
        <w:rPr>
          <w:rFonts w:eastAsia="Times New Roman" w:cs="Times New Roman"/>
          <w:sz w:val="24"/>
          <w:szCs w:val="24"/>
        </w:rPr>
        <w:t xml:space="preserve"> 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E25E47" w:rsidRDefault="005D5DB8" w:rsidP="00E25E47">
      <w:pPr>
        <w:ind w:firstLine="0"/>
        <w:contextualSpacing/>
        <w:rPr>
          <w:rFonts w:cs="Times New Roman"/>
          <w:bCs/>
          <w:sz w:val="24"/>
          <w:szCs w:val="24"/>
        </w:rPr>
      </w:pPr>
      <w:r w:rsidRPr="00F70F0D">
        <w:rPr>
          <w:rFonts w:cs="Times New Roman"/>
          <w:bCs/>
          <w:sz w:val="24"/>
          <w:szCs w:val="24"/>
        </w:rPr>
        <w:t xml:space="preserve">Адресат программы: </w:t>
      </w:r>
    </w:p>
    <w:p w:rsidR="005D5DB8" w:rsidRPr="00E25E47" w:rsidRDefault="005D5DB8" w:rsidP="00E25E47">
      <w:pPr>
        <w:ind w:firstLine="0"/>
        <w:contextualSpacing/>
        <w:rPr>
          <w:rFonts w:cs="Times New Roman"/>
          <w:bCs/>
          <w:sz w:val="24"/>
          <w:szCs w:val="24"/>
        </w:rPr>
      </w:pPr>
      <w:r w:rsidRPr="00F70F0D">
        <w:rPr>
          <w:rFonts w:cs="Times New Roman"/>
          <w:sz w:val="24"/>
          <w:szCs w:val="24"/>
        </w:rPr>
        <w:t>Возраст учащихся: 10–16  лет</w:t>
      </w:r>
    </w:p>
    <w:p w:rsidR="005D5DB8" w:rsidRPr="00F70F0D" w:rsidRDefault="005D5DB8" w:rsidP="00E25E47">
      <w:pPr>
        <w:ind w:firstLine="0"/>
        <w:contextualSpacing/>
        <w:rPr>
          <w:rFonts w:cs="Times New Roman"/>
          <w:bCs/>
          <w:sz w:val="24"/>
          <w:szCs w:val="24"/>
        </w:rPr>
      </w:pPr>
      <w:r w:rsidRPr="00F70F0D">
        <w:rPr>
          <w:rFonts w:cs="Times New Roman"/>
          <w:bCs/>
          <w:sz w:val="24"/>
          <w:szCs w:val="24"/>
        </w:rPr>
        <w:t>Срок реализации программы</w:t>
      </w:r>
      <w:r w:rsidR="00F70F0D">
        <w:rPr>
          <w:rFonts w:cs="Times New Roman"/>
          <w:bCs/>
          <w:sz w:val="24"/>
          <w:szCs w:val="24"/>
        </w:rPr>
        <w:t>:</w:t>
      </w:r>
    </w:p>
    <w:tbl>
      <w:tblPr>
        <w:tblStyle w:val="a4"/>
        <w:tblpPr w:leftFromText="180" w:rightFromText="180" w:vertAnchor="text" w:horzAnchor="margin" w:tblpY="928"/>
        <w:tblW w:w="9606" w:type="dxa"/>
        <w:tblLook w:val="04A0" w:firstRow="1" w:lastRow="0" w:firstColumn="1" w:lastColumn="0" w:noHBand="0" w:noVBand="1"/>
      </w:tblPr>
      <w:tblGrid>
        <w:gridCol w:w="1308"/>
        <w:gridCol w:w="2296"/>
        <w:gridCol w:w="1510"/>
        <w:gridCol w:w="1510"/>
        <w:gridCol w:w="1510"/>
        <w:gridCol w:w="1472"/>
      </w:tblGrid>
      <w:tr w:rsidR="005D5DB8" w:rsidRPr="00F70F0D" w:rsidTr="00F70F0D">
        <w:tc>
          <w:tcPr>
            <w:tcW w:w="1308" w:type="dxa"/>
          </w:tcPr>
          <w:p w:rsidR="005D5DB8" w:rsidRPr="00F70F0D" w:rsidRDefault="005D5DB8" w:rsidP="00F70F0D">
            <w:pPr>
              <w:ind w:firstLine="0"/>
              <w:contextualSpacing/>
              <w:jc w:val="left"/>
              <w:rPr>
                <w:rFonts w:cs="Times New Roman"/>
                <w:sz w:val="24"/>
                <w:szCs w:val="24"/>
              </w:rPr>
            </w:pPr>
            <w:r w:rsidRPr="00F70F0D">
              <w:rPr>
                <w:rFonts w:cs="Times New Roman"/>
                <w:sz w:val="24"/>
                <w:szCs w:val="24"/>
              </w:rPr>
              <w:t>Период</w:t>
            </w:r>
          </w:p>
        </w:tc>
        <w:tc>
          <w:tcPr>
            <w:tcW w:w="2296" w:type="dxa"/>
          </w:tcPr>
          <w:p w:rsidR="005D5DB8" w:rsidRPr="00F70F0D" w:rsidRDefault="005D5DB8" w:rsidP="00F70F0D">
            <w:pPr>
              <w:ind w:firstLine="0"/>
              <w:contextualSpacing/>
              <w:jc w:val="left"/>
              <w:rPr>
                <w:rFonts w:cs="Times New Roman"/>
                <w:sz w:val="24"/>
                <w:szCs w:val="24"/>
              </w:rPr>
            </w:pPr>
            <w:r w:rsidRPr="00F70F0D">
              <w:rPr>
                <w:rFonts w:cs="Times New Roman"/>
                <w:sz w:val="24"/>
                <w:szCs w:val="24"/>
              </w:rPr>
              <w:t>Продолжительность занятий</w:t>
            </w:r>
          </w:p>
        </w:tc>
        <w:tc>
          <w:tcPr>
            <w:tcW w:w="1510" w:type="dxa"/>
          </w:tcPr>
          <w:p w:rsidR="005D5DB8" w:rsidRPr="00F70F0D" w:rsidRDefault="005D5DB8" w:rsidP="00F70F0D">
            <w:pPr>
              <w:ind w:firstLine="0"/>
              <w:contextualSpacing/>
              <w:jc w:val="left"/>
              <w:rPr>
                <w:rFonts w:cs="Times New Roman"/>
                <w:sz w:val="24"/>
                <w:szCs w:val="24"/>
              </w:rPr>
            </w:pPr>
            <w:r w:rsidRPr="00F70F0D">
              <w:rPr>
                <w:rFonts w:cs="Times New Roman"/>
                <w:sz w:val="24"/>
                <w:szCs w:val="24"/>
              </w:rPr>
              <w:t>Количество занятий в неделю</w:t>
            </w:r>
          </w:p>
        </w:tc>
        <w:tc>
          <w:tcPr>
            <w:tcW w:w="1510" w:type="dxa"/>
          </w:tcPr>
          <w:p w:rsidR="005D5DB8" w:rsidRPr="00F70F0D" w:rsidRDefault="005D5DB8" w:rsidP="00F70F0D">
            <w:pPr>
              <w:ind w:firstLine="0"/>
              <w:contextualSpacing/>
              <w:jc w:val="left"/>
              <w:rPr>
                <w:rFonts w:cs="Times New Roman"/>
                <w:sz w:val="24"/>
                <w:szCs w:val="24"/>
              </w:rPr>
            </w:pPr>
            <w:r w:rsidRPr="00F70F0D">
              <w:rPr>
                <w:rFonts w:cs="Times New Roman"/>
                <w:sz w:val="24"/>
                <w:szCs w:val="24"/>
              </w:rPr>
              <w:t>Количество часов в неделю</w:t>
            </w:r>
          </w:p>
        </w:tc>
        <w:tc>
          <w:tcPr>
            <w:tcW w:w="1510" w:type="dxa"/>
          </w:tcPr>
          <w:p w:rsidR="005D5DB8" w:rsidRPr="00F70F0D" w:rsidRDefault="005D5DB8" w:rsidP="00F70F0D">
            <w:pPr>
              <w:ind w:firstLine="0"/>
              <w:contextualSpacing/>
              <w:jc w:val="left"/>
              <w:rPr>
                <w:rFonts w:cs="Times New Roman"/>
                <w:sz w:val="24"/>
                <w:szCs w:val="24"/>
              </w:rPr>
            </w:pPr>
            <w:r w:rsidRPr="00F70F0D">
              <w:rPr>
                <w:rFonts w:cs="Times New Roman"/>
                <w:sz w:val="24"/>
                <w:szCs w:val="24"/>
              </w:rPr>
              <w:t>Количество недель</w:t>
            </w:r>
          </w:p>
        </w:tc>
        <w:tc>
          <w:tcPr>
            <w:tcW w:w="1472" w:type="dxa"/>
          </w:tcPr>
          <w:p w:rsidR="005D5DB8" w:rsidRPr="00F70F0D" w:rsidRDefault="005D5DB8" w:rsidP="00F70F0D">
            <w:pPr>
              <w:ind w:firstLine="0"/>
              <w:contextualSpacing/>
              <w:jc w:val="left"/>
              <w:rPr>
                <w:rFonts w:cs="Times New Roman"/>
                <w:sz w:val="24"/>
                <w:szCs w:val="24"/>
              </w:rPr>
            </w:pPr>
            <w:r w:rsidRPr="00F70F0D">
              <w:rPr>
                <w:rFonts w:cs="Times New Roman"/>
                <w:sz w:val="24"/>
                <w:szCs w:val="24"/>
              </w:rPr>
              <w:t>Кол-во часов в год</w:t>
            </w:r>
          </w:p>
        </w:tc>
      </w:tr>
      <w:tr w:rsidR="005D5DB8" w:rsidRPr="00F70F0D" w:rsidTr="00F70F0D">
        <w:tc>
          <w:tcPr>
            <w:tcW w:w="1308" w:type="dxa"/>
          </w:tcPr>
          <w:p w:rsidR="005D5DB8" w:rsidRPr="00F70F0D" w:rsidRDefault="005D5DB8" w:rsidP="00F70F0D">
            <w:pPr>
              <w:ind w:firstLine="0"/>
              <w:contextualSpacing/>
              <w:jc w:val="left"/>
              <w:rPr>
                <w:rFonts w:cs="Times New Roman"/>
                <w:sz w:val="24"/>
                <w:szCs w:val="24"/>
              </w:rPr>
            </w:pPr>
            <w:r w:rsidRPr="00F70F0D">
              <w:rPr>
                <w:rFonts w:cs="Times New Roman"/>
                <w:sz w:val="24"/>
                <w:szCs w:val="24"/>
              </w:rPr>
              <w:t>1 год</w:t>
            </w:r>
          </w:p>
        </w:tc>
        <w:tc>
          <w:tcPr>
            <w:tcW w:w="2296" w:type="dxa"/>
          </w:tcPr>
          <w:p w:rsidR="005D5DB8" w:rsidRPr="00F70F0D" w:rsidRDefault="005D5DB8" w:rsidP="00F70F0D">
            <w:pPr>
              <w:contextualSpacing/>
              <w:jc w:val="left"/>
              <w:rPr>
                <w:rFonts w:cs="Times New Roman"/>
                <w:sz w:val="24"/>
                <w:szCs w:val="24"/>
              </w:rPr>
            </w:pPr>
            <w:r w:rsidRPr="00F70F0D">
              <w:rPr>
                <w:rFonts w:cs="Times New Roman"/>
                <w:sz w:val="24"/>
                <w:szCs w:val="24"/>
              </w:rPr>
              <w:t>60 мин</w:t>
            </w:r>
          </w:p>
        </w:tc>
        <w:tc>
          <w:tcPr>
            <w:tcW w:w="1510" w:type="dxa"/>
          </w:tcPr>
          <w:p w:rsidR="005D5DB8" w:rsidRPr="00F70F0D" w:rsidRDefault="005D5DB8" w:rsidP="00F70F0D">
            <w:pPr>
              <w:contextualSpacing/>
              <w:jc w:val="left"/>
              <w:rPr>
                <w:rFonts w:cs="Times New Roman"/>
                <w:sz w:val="24"/>
                <w:szCs w:val="24"/>
              </w:rPr>
            </w:pPr>
            <w:r w:rsidRPr="00F70F0D">
              <w:rPr>
                <w:rFonts w:cs="Times New Roman"/>
                <w:sz w:val="24"/>
                <w:szCs w:val="24"/>
              </w:rPr>
              <w:t>2</w:t>
            </w:r>
          </w:p>
        </w:tc>
        <w:tc>
          <w:tcPr>
            <w:tcW w:w="1510" w:type="dxa"/>
          </w:tcPr>
          <w:p w:rsidR="005D5DB8" w:rsidRPr="00F70F0D" w:rsidRDefault="005D5DB8" w:rsidP="00F70F0D">
            <w:pPr>
              <w:contextualSpacing/>
              <w:jc w:val="left"/>
              <w:rPr>
                <w:rFonts w:cs="Times New Roman"/>
                <w:sz w:val="24"/>
                <w:szCs w:val="24"/>
              </w:rPr>
            </w:pPr>
            <w:r w:rsidRPr="00F70F0D">
              <w:rPr>
                <w:rFonts w:cs="Times New Roman"/>
                <w:sz w:val="24"/>
                <w:szCs w:val="24"/>
              </w:rPr>
              <w:t>3</w:t>
            </w:r>
          </w:p>
        </w:tc>
        <w:tc>
          <w:tcPr>
            <w:tcW w:w="1510" w:type="dxa"/>
          </w:tcPr>
          <w:p w:rsidR="005D5DB8" w:rsidRPr="00F70F0D" w:rsidRDefault="005D5DB8" w:rsidP="00F70F0D">
            <w:pPr>
              <w:contextualSpacing/>
              <w:jc w:val="left"/>
              <w:rPr>
                <w:rFonts w:cs="Times New Roman"/>
                <w:sz w:val="24"/>
                <w:szCs w:val="24"/>
              </w:rPr>
            </w:pPr>
            <w:r w:rsidRPr="00F70F0D">
              <w:rPr>
                <w:rFonts w:cs="Times New Roman"/>
                <w:sz w:val="24"/>
                <w:szCs w:val="24"/>
              </w:rPr>
              <w:t>36</w:t>
            </w:r>
          </w:p>
        </w:tc>
        <w:tc>
          <w:tcPr>
            <w:tcW w:w="1472" w:type="dxa"/>
          </w:tcPr>
          <w:p w:rsidR="005D5DB8" w:rsidRPr="00F70F0D" w:rsidRDefault="005D5DB8" w:rsidP="00F70F0D">
            <w:pPr>
              <w:ind w:firstLine="0"/>
              <w:contextualSpacing/>
              <w:jc w:val="left"/>
              <w:rPr>
                <w:rFonts w:cs="Times New Roman"/>
                <w:sz w:val="24"/>
                <w:szCs w:val="24"/>
              </w:rPr>
            </w:pPr>
            <w:r w:rsidRPr="00F70F0D">
              <w:rPr>
                <w:rFonts w:cs="Times New Roman"/>
                <w:sz w:val="24"/>
                <w:szCs w:val="24"/>
              </w:rPr>
              <w:t>108</w:t>
            </w:r>
          </w:p>
        </w:tc>
      </w:tr>
      <w:tr w:rsidR="005D5DB8" w:rsidRPr="00F70F0D" w:rsidTr="00F70F0D">
        <w:tc>
          <w:tcPr>
            <w:tcW w:w="9606" w:type="dxa"/>
            <w:gridSpan w:val="6"/>
          </w:tcPr>
          <w:p w:rsidR="005D5DB8" w:rsidRPr="00F70F0D" w:rsidRDefault="005D5DB8" w:rsidP="00F70F0D">
            <w:pPr>
              <w:contextualSpacing/>
              <w:jc w:val="center"/>
              <w:rPr>
                <w:rFonts w:cs="Times New Roman"/>
                <w:b/>
                <w:sz w:val="24"/>
                <w:szCs w:val="24"/>
              </w:rPr>
            </w:pPr>
            <w:r w:rsidRPr="00F70F0D">
              <w:rPr>
                <w:rFonts w:cs="Times New Roman"/>
                <w:sz w:val="24"/>
                <w:szCs w:val="24"/>
              </w:rPr>
              <w:t xml:space="preserve">                                                                                               </w:t>
            </w:r>
            <w:r w:rsidRPr="00F70F0D">
              <w:rPr>
                <w:rFonts w:cs="Times New Roman"/>
                <w:b/>
                <w:sz w:val="24"/>
                <w:szCs w:val="24"/>
              </w:rPr>
              <w:t>Итого: 108</w:t>
            </w:r>
          </w:p>
        </w:tc>
      </w:tr>
    </w:tbl>
    <w:p w:rsidR="005D5DB8" w:rsidRPr="00F70F0D" w:rsidRDefault="005D5DB8" w:rsidP="00E25E47">
      <w:pPr>
        <w:ind w:firstLine="0"/>
        <w:contextualSpacing/>
        <w:rPr>
          <w:rFonts w:cs="Times New Roman"/>
          <w:sz w:val="24"/>
          <w:szCs w:val="24"/>
        </w:rPr>
      </w:pPr>
      <w:r w:rsidRPr="00F70F0D">
        <w:rPr>
          <w:rFonts w:cs="Times New Roman"/>
          <w:sz w:val="24"/>
          <w:szCs w:val="24"/>
        </w:rPr>
        <w:t>Программа рассчитана на 1 год обучения. Объём учебно-тематического плана</w:t>
      </w:r>
    </w:p>
    <w:p w:rsidR="005D5DB8" w:rsidRPr="00F70F0D" w:rsidRDefault="005D5DB8" w:rsidP="00F70F0D">
      <w:pPr>
        <w:contextualSpacing/>
        <w:rPr>
          <w:rFonts w:cs="Times New Roman"/>
          <w:sz w:val="24"/>
          <w:szCs w:val="24"/>
        </w:rPr>
      </w:pPr>
    </w:p>
    <w:p w:rsidR="005D5DB8" w:rsidRPr="00F70F0D" w:rsidRDefault="005D5DB8" w:rsidP="00F70F0D">
      <w:pPr>
        <w:shd w:val="clear" w:color="auto" w:fill="FFFFFF"/>
        <w:contextualSpacing/>
        <w:jc w:val="center"/>
        <w:rPr>
          <w:rFonts w:eastAsia="Times New Roman" w:cs="Times New Roman"/>
          <w:b/>
          <w:bCs/>
          <w:color w:val="000000"/>
          <w:sz w:val="24"/>
          <w:szCs w:val="24"/>
          <w:lang w:eastAsia="ru-RU"/>
        </w:rPr>
      </w:pPr>
      <w:r w:rsidRPr="00F70F0D">
        <w:rPr>
          <w:rFonts w:eastAsia="Times New Roman" w:cs="Times New Roman"/>
          <w:b/>
          <w:bCs/>
          <w:color w:val="000000"/>
          <w:sz w:val="24"/>
          <w:szCs w:val="24"/>
          <w:lang w:eastAsia="ru-RU"/>
        </w:rPr>
        <w:t>ОСОБЕННОСТИ СОДЕРЖАНИЯ ПРОГРАММЫ:</w:t>
      </w:r>
    </w:p>
    <w:tbl>
      <w:tblPr>
        <w:tblStyle w:val="a4"/>
        <w:tblW w:w="0" w:type="auto"/>
        <w:tblLayout w:type="fixed"/>
        <w:tblLook w:val="04A0" w:firstRow="1" w:lastRow="0" w:firstColumn="1" w:lastColumn="0" w:noHBand="0" w:noVBand="1"/>
      </w:tblPr>
      <w:tblGrid>
        <w:gridCol w:w="1526"/>
        <w:gridCol w:w="1701"/>
        <w:gridCol w:w="6344"/>
      </w:tblGrid>
      <w:tr w:rsidR="00045CC6" w:rsidRPr="00F70F0D" w:rsidTr="00F317EF">
        <w:tc>
          <w:tcPr>
            <w:tcW w:w="1526" w:type="dxa"/>
          </w:tcPr>
          <w:p w:rsidR="00045CC6" w:rsidRPr="00F70F0D" w:rsidRDefault="00F317EF" w:rsidP="00F70F0D">
            <w:pPr>
              <w:ind w:firstLine="0"/>
              <w:contextualSpacing/>
              <w:jc w:val="center"/>
              <w:rPr>
                <w:rFonts w:eastAsia="Times New Roman" w:cs="Times New Roman"/>
                <w:color w:val="000000"/>
                <w:sz w:val="24"/>
                <w:szCs w:val="24"/>
                <w:lang w:eastAsia="ru-RU"/>
              </w:rPr>
            </w:pPr>
            <w:r w:rsidRPr="00F70F0D">
              <w:rPr>
                <w:rFonts w:eastAsia="Times New Roman" w:cs="Times New Roman"/>
                <w:color w:val="000000"/>
                <w:sz w:val="24"/>
                <w:szCs w:val="24"/>
                <w:lang w:eastAsia="ru-RU"/>
              </w:rPr>
              <w:t>Название раздела</w:t>
            </w:r>
          </w:p>
        </w:tc>
        <w:tc>
          <w:tcPr>
            <w:tcW w:w="1701" w:type="dxa"/>
          </w:tcPr>
          <w:p w:rsidR="00045CC6" w:rsidRPr="00F70F0D" w:rsidRDefault="00F317EF" w:rsidP="00F70F0D">
            <w:pPr>
              <w:ind w:firstLine="0"/>
              <w:contextualSpacing/>
              <w:jc w:val="center"/>
              <w:rPr>
                <w:rFonts w:eastAsia="Times New Roman" w:cs="Times New Roman"/>
                <w:color w:val="000000"/>
                <w:sz w:val="24"/>
                <w:szCs w:val="24"/>
                <w:lang w:eastAsia="ru-RU"/>
              </w:rPr>
            </w:pPr>
            <w:r w:rsidRPr="00F70F0D">
              <w:rPr>
                <w:rFonts w:eastAsia="Times New Roman" w:cs="Times New Roman"/>
                <w:color w:val="000000"/>
                <w:sz w:val="24"/>
                <w:szCs w:val="24"/>
                <w:lang w:eastAsia="ru-RU"/>
              </w:rPr>
              <w:t xml:space="preserve">Тематика </w:t>
            </w:r>
          </w:p>
        </w:tc>
        <w:tc>
          <w:tcPr>
            <w:tcW w:w="6344" w:type="dxa"/>
          </w:tcPr>
          <w:p w:rsidR="00045CC6" w:rsidRPr="00F70F0D" w:rsidRDefault="00F317EF" w:rsidP="00F70F0D">
            <w:pPr>
              <w:ind w:firstLine="0"/>
              <w:contextualSpacing/>
              <w:jc w:val="center"/>
              <w:rPr>
                <w:rFonts w:eastAsia="Times New Roman" w:cs="Times New Roman"/>
                <w:color w:val="000000"/>
                <w:sz w:val="24"/>
                <w:szCs w:val="24"/>
                <w:lang w:eastAsia="ru-RU"/>
              </w:rPr>
            </w:pPr>
            <w:r w:rsidRPr="00F70F0D">
              <w:rPr>
                <w:rFonts w:eastAsia="Times New Roman" w:cs="Times New Roman"/>
                <w:color w:val="000000"/>
                <w:sz w:val="24"/>
                <w:szCs w:val="24"/>
                <w:lang w:eastAsia="ru-RU"/>
              </w:rPr>
              <w:t xml:space="preserve">Краткое содержание </w:t>
            </w:r>
          </w:p>
        </w:tc>
      </w:tr>
      <w:tr w:rsidR="00045CC6" w:rsidRPr="00F70F0D" w:rsidTr="00F317EF">
        <w:tc>
          <w:tcPr>
            <w:tcW w:w="1526" w:type="dxa"/>
          </w:tcPr>
          <w:p w:rsidR="00045CC6" w:rsidRPr="00F70F0D" w:rsidRDefault="00045CC6" w:rsidP="00F70F0D">
            <w:pPr>
              <w:ind w:firstLine="0"/>
              <w:contextualSpacing/>
              <w:jc w:val="center"/>
              <w:rPr>
                <w:rFonts w:eastAsia="Times New Roman" w:cs="Times New Roman"/>
                <w:color w:val="000000"/>
                <w:sz w:val="24"/>
                <w:szCs w:val="24"/>
                <w:lang w:eastAsia="ru-RU"/>
              </w:rPr>
            </w:pPr>
            <w:r w:rsidRPr="00F70F0D">
              <w:rPr>
                <w:rFonts w:eastAsia="Times New Roman" w:cs="Times New Roman"/>
                <w:color w:val="000000"/>
                <w:sz w:val="24"/>
                <w:szCs w:val="24"/>
                <w:lang w:eastAsia="ru-RU"/>
              </w:rPr>
              <w:t>Теоретические основы и правила шахматной игры</w:t>
            </w:r>
          </w:p>
        </w:tc>
        <w:tc>
          <w:tcPr>
            <w:tcW w:w="1701" w:type="dxa"/>
          </w:tcPr>
          <w:p w:rsidR="00045CC6" w:rsidRPr="00F70F0D" w:rsidRDefault="00045CC6" w:rsidP="00F70F0D">
            <w:pPr>
              <w:ind w:firstLine="0"/>
              <w:contextualSpacing/>
              <w:jc w:val="center"/>
              <w:rPr>
                <w:rFonts w:eastAsia="Times New Roman" w:cs="Times New Roman"/>
                <w:color w:val="000000"/>
                <w:sz w:val="24"/>
                <w:szCs w:val="24"/>
                <w:lang w:eastAsia="ru-RU"/>
              </w:rPr>
            </w:pPr>
            <w:r w:rsidRPr="00F70F0D">
              <w:rPr>
                <w:rFonts w:eastAsia="Times New Roman" w:cs="Times New Roman"/>
                <w:color w:val="000000"/>
                <w:sz w:val="24"/>
                <w:szCs w:val="24"/>
                <w:lang w:eastAsia="ru-RU"/>
              </w:rPr>
              <w:t>История шахмат</w:t>
            </w:r>
          </w:p>
        </w:tc>
        <w:tc>
          <w:tcPr>
            <w:tcW w:w="6344" w:type="dxa"/>
          </w:tcPr>
          <w:p w:rsidR="00045CC6" w:rsidRPr="00F70F0D" w:rsidRDefault="00045CC6" w:rsidP="00F70F0D">
            <w:pPr>
              <w:ind w:firstLine="0"/>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 по шахматам. Современные выдающиеся отечественные и зарубежные шахматисты.</w:t>
            </w:r>
          </w:p>
        </w:tc>
      </w:tr>
      <w:tr w:rsidR="00045CC6" w:rsidRPr="00F70F0D" w:rsidTr="00F317EF">
        <w:tc>
          <w:tcPr>
            <w:tcW w:w="1526" w:type="dxa"/>
          </w:tcPr>
          <w:p w:rsidR="00045CC6" w:rsidRPr="00F70F0D" w:rsidRDefault="00045CC6" w:rsidP="00F70F0D">
            <w:pPr>
              <w:ind w:firstLine="0"/>
              <w:contextualSpacing/>
              <w:jc w:val="center"/>
              <w:rPr>
                <w:rFonts w:eastAsia="Times New Roman" w:cs="Times New Roman"/>
                <w:color w:val="000000"/>
                <w:sz w:val="24"/>
                <w:szCs w:val="24"/>
                <w:lang w:eastAsia="ru-RU"/>
              </w:rPr>
            </w:pPr>
          </w:p>
        </w:tc>
        <w:tc>
          <w:tcPr>
            <w:tcW w:w="1701" w:type="dxa"/>
          </w:tcPr>
          <w:p w:rsidR="00045CC6" w:rsidRPr="00F70F0D" w:rsidRDefault="00045CC6" w:rsidP="00F70F0D">
            <w:pPr>
              <w:ind w:firstLine="0"/>
              <w:contextualSpacing/>
              <w:jc w:val="center"/>
              <w:rPr>
                <w:rFonts w:eastAsia="Times New Roman" w:cs="Times New Roman"/>
                <w:color w:val="000000"/>
                <w:sz w:val="24"/>
                <w:szCs w:val="24"/>
                <w:lang w:eastAsia="ru-RU"/>
              </w:rPr>
            </w:pPr>
            <w:r w:rsidRPr="00F70F0D">
              <w:rPr>
                <w:rFonts w:eastAsia="Times New Roman" w:cs="Times New Roman"/>
                <w:color w:val="000000"/>
                <w:sz w:val="24"/>
                <w:szCs w:val="24"/>
                <w:lang w:eastAsia="ru-RU"/>
              </w:rPr>
              <w:t>Базовые понятия шахматной игры</w:t>
            </w:r>
          </w:p>
        </w:tc>
        <w:tc>
          <w:tcPr>
            <w:tcW w:w="6344" w:type="dxa"/>
          </w:tcPr>
          <w:p w:rsidR="00045CC6" w:rsidRPr="00F70F0D" w:rsidRDefault="00045CC6" w:rsidP="00F70F0D">
            <w:pPr>
              <w:ind w:firstLine="0"/>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045CC6" w:rsidRPr="00F70F0D" w:rsidRDefault="00045CC6" w:rsidP="00F70F0D">
            <w:pPr>
              <w:ind w:firstLine="0"/>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 xml:space="preserve">Структура и содержание тренировочных занятий по шахматам. </w:t>
            </w:r>
            <w:proofErr w:type="gramStart"/>
            <w:r w:rsidRPr="00F70F0D">
              <w:rPr>
                <w:rFonts w:eastAsia="Times New Roman" w:cs="Times New Roman"/>
                <w:color w:val="000000"/>
                <w:sz w:val="24"/>
                <w:szCs w:val="24"/>
                <w:lang w:eastAsia="ru-RU"/>
              </w:rPr>
              <w:t>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w:t>
            </w:r>
            <w:proofErr w:type="gramEnd"/>
            <w:r w:rsidRPr="00F70F0D">
              <w:rPr>
                <w:rFonts w:eastAsia="Times New Roman" w:cs="Times New Roman"/>
                <w:color w:val="000000"/>
                <w:sz w:val="24"/>
                <w:szCs w:val="24"/>
                <w:lang w:eastAsia="ru-RU"/>
              </w:rPr>
              <w:t xml:space="preserve"> шахматная партия, запись шахматной партии, основы дебюта, атака на рокировавшегося и </w:t>
            </w:r>
            <w:proofErr w:type="spellStart"/>
            <w:r w:rsidRPr="00F70F0D">
              <w:rPr>
                <w:rFonts w:eastAsia="Times New Roman" w:cs="Times New Roman"/>
                <w:color w:val="000000"/>
                <w:sz w:val="24"/>
                <w:szCs w:val="24"/>
                <w:lang w:eastAsia="ru-RU"/>
              </w:rPr>
              <w:t>нерокировавшегося</w:t>
            </w:r>
            <w:proofErr w:type="spellEnd"/>
            <w:r w:rsidRPr="00F70F0D">
              <w:rPr>
                <w:rFonts w:eastAsia="Times New Roman" w:cs="Times New Roman"/>
                <w:color w:val="000000"/>
                <w:sz w:val="24"/>
                <w:szCs w:val="24"/>
                <w:lang w:eastAsia="ru-RU"/>
              </w:rPr>
              <w:t xml:space="preserve"> короля в начале партии, атака </w:t>
            </w:r>
            <w:proofErr w:type="gramStart"/>
            <w:r w:rsidRPr="00F70F0D">
              <w:rPr>
                <w:rFonts w:eastAsia="Times New Roman" w:cs="Times New Roman"/>
                <w:color w:val="000000"/>
                <w:sz w:val="24"/>
                <w:szCs w:val="24"/>
                <w:lang w:eastAsia="ru-RU"/>
              </w:rPr>
              <w:t>при</w:t>
            </w:r>
            <w:proofErr w:type="gramEnd"/>
          </w:p>
          <w:p w:rsidR="00045CC6" w:rsidRPr="00F70F0D" w:rsidRDefault="00045CC6" w:rsidP="00F70F0D">
            <w:pPr>
              <w:ind w:firstLine="0"/>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 xml:space="preserve">равносторонних и разносторонних </w:t>
            </w:r>
            <w:proofErr w:type="gramStart"/>
            <w:r w:rsidRPr="00F70F0D">
              <w:rPr>
                <w:rFonts w:eastAsia="Times New Roman" w:cs="Times New Roman"/>
                <w:color w:val="000000"/>
                <w:sz w:val="24"/>
                <w:szCs w:val="24"/>
                <w:lang w:eastAsia="ru-RU"/>
              </w:rPr>
              <w:t>рокировках</w:t>
            </w:r>
            <w:proofErr w:type="gramEnd"/>
            <w:r w:rsidRPr="00F70F0D">
              <w:rPr>
                <w:rFonts w:eastAsia="Times New Roman" w:cs="Times New Roman"/>
                <w:color w:val="000000"/>
                <w:sz w:val="24"/>
                <w:szCs w:val="24"/>
                <w:lang w:eastAsia="ru-RU"/>
              </w:rPr>
              <w:t xml:space="preserve">, основы пешечных, ладейных и </w:t>
            </w:r>
            <w:proofErr w:type="spellStart"/>
            <w:r w:rsidRPr="00F70F0D">
              <w:rPr>
                <w:rFonts w:eastAsia="Times New Roman" w:cs="Times New Roman"/>
                <w:color w:val="000000"/>
                <w:sz w:val="24"/>
                <w:szCs w:val="24"/>
                <w:lang w:eastAsia="ru-RU"/>
              </w:rPr>
              <w:t>легкофигурных</w:t>
            </w:r>
            <w:proofErr w:type="spellEnd"/>
            <w:r w:rsidRPr="00F70F0D">
              <w:rPr>
                <w:rFonts w:eastAsia="Times New Roman" w:cs="Times New Roman"/>
                <w:color w:val="000000"/>
                <w:sz w:val="24"/>
                <w:szCs w:val="24"/>
                <w:lang w:eastAsia="ru-RU"/>
              </w:rPr>
              <w:t xml:space="preserve"> эндшпилей.</w:t>
            </w:r>
          </w:p>
        </w:tc>
      </w:tr>
      <w:tr w:rsidR="00045CC6" w:rsidRPr="00F70F0D" w:rsidTr="00F317EF">
        <w:tc>
          <w:tcPr>
            <w:tcW w:w="1526" w:type="dxa"/>
          </w:tcPr>
          <w:p w:rsidR="00045CC6" w:rsidRPr="00F70F0D" w:rsidRDefault="00045CC6" w:rsidP="00F70F0D">
            <w:pPr>
              <w:ind w:firstLine="0"/>
              <w:contextualSpacing/>
              <w:jc w:val="center"/>
              <w:rPr>
                <w:rFonts w:eastAsia="Times New Roman" w:cs="Times New Roman"/>
                <w:color w:val="000000"/>
                <w:sz w:val="24"/>
                <w:szCs w:val="24"/>
                <w:lang w:eastAsia="ru-RU"/>
              </w:rPr>
            </w:pPr>
            <w:r w:rsidRPr="00F70F0D">
              <w:rPr>
                <w:rFonts w:eastAsia="Times New Roman" w:cs="Times New Roman"/>
                <w:color w:val="000000"/>
                <w:sz w:val="24"/>
                <w:szCs w:val="24"/>
                <w:lang w:eastAsia="ru-RU"/>
              </w:rPr>
              <w:t>Практико-соревновательная деятельность</w:t>
            </w:r>
          </w:p>
        </w:tc>
        <w:tc>
          <w:tcPr>
            <w:tcW w:w="1701" w:type="dxa"/>
          </w:tcPr>
          <w:p w:rsidR="00045CC6" w:rsidRPr="00F70F0D" w:rsidRDefault="00F317EF" w:rsidP="00F70F0D">
            <w:pPr>
              <w:ind w:firstLine="0"/>
              <w:contextualSpacing/>
              <w:jc w:val="center"/>
              <w:rPr>
                <w:rFonts w:eastAsia="Times New Roman" w:cs="Times New Roman"/>
                <w:color w:val="000000"/>
                <w:sz w:val="24"/>
                <w:szCs w:val="24"/>
                <w:lang w:eastAsia="ru-RU"/>
              </w:rPr>
            </w:pPr>
            <w:r w:rsidRPr="00F70F0D">
              <w:rPr>
                <w:rFonts w:eastAsia="Times New Roman" w:cs="Times New Roman"/>
                <w:color w:val="000000"/>
                <w:sz w:val="24"/>
                <w:szCs w:val="24"/>
                <w:lang w:eastAsia="ru-RU"/>
              </w:rPr>
              <w:t xml:space="preserve">Турниры </w:t>
            </w:r>
          </w:p>
        </w:tc>
        <w:tc>
          <w:tcPr>
            <w:tcW w:w="6344" w:type="dxa"/>
          </w:tcPr>
          <w:p w:rsidR="00045CC6" w:rsidRPr="00F70F0D" w:rsidRDefault="00045CC6" w:rsidP="00F70F0D">
            <w:pPr>
              <w:ind w:firstLine="0"/>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Данный вид деятельности включает в себя конкурсы решения позиций, спарринги, шахматные праздники.</w:t>
            </w:r>
          </w:p>
        </w:tc>
      </w:tr>
    </w:tbl>
    <w:p w:rsidR="00045CC6" w:rsidRPr="00F70F0D" w:rsidRDefault="00045CC6" w:rsidP="00F70F0D">
      <w:pPr>
        <w:shd w:val="clear" w:color="auto" w:fill="FFFFFF"/>
        <w:contextualSpacing/>
        <w:jc w:val="center"/>
        <w:rPr>
          <w:rFonts w:eastAsia="Times New Roman" w:cs="Times New Roman"/>
          <w:color w:val="000000"/>
          <w:sz w:val="24"/>
          <w:szCs w:val="24"/>
          <w:lang w:eastAsia="ru-RU"/>
        </w:rPr>
      </w:pPr>
    </w:p>
    <w:p w:rsidR="005D5DB8"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lastRenderedPageBreak/>
        <w:t>ЦЕЛЬ ПРОГРАММЫ:</w:t>
      </w:r>
    </w:p>
    <w:p w:rsidR="005D5DB8"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Развивать личностный и интеллектуальный потенциал учащихся с ОВЗ, формировать общую культуру и организацию содержательного досуга посредством обучения игре в шахматы.</w:t>
      </w:r>
    </w:p>
    <w:p w:rsidR="005D5DB8"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 ЗАДАЧИ:</w:t>
      </w:r>
    </w:p>
    <w:p w:rsidR="005D5DB8"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 Формирование и развитие ключевых компетенций уч-ся с отклонениями в здоровье (коммуникативных, интеллектуальных, социальных);</w:t>
      </w:r>
    </w:p>
    <w:p w:rsidR="005D5DB8"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 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5D5DB8" w:rsidRPr="00F70F0D" w:rsidRDefault="005D5DB8" w:rsidP="00F70F0D">
      <w:pPr>
        <w:shd w:val="clear" w:color="auto" w:fill="FFFFFF"/>
        <w:contextualSpacing/>
        <w:rPr>
          <w:rFonts w:eastAsia="Times New Roman" w:cs="Times New Roman"/>
          <w:color w:val="000000"/>
          <w:sz w:val="24"/>
          <w:szCs w:val="24"/>
          <w:lang w:eastAsia="ru-RU"/>
        </w:rPr>
      </w:pPr>
      <w:r w:rsidRPr="00F70F0D">
        <w:rPr>
          <w:rFonts w:eastAsia="Times New Roman" w:cs="Times New Roman"/>
          <w:color w:val="000000"/>
          <w:sz w:val="24"/>
          <w:szCs w:val="24"/>
          <w:lang w:eastAsia="ru-RU"/>
        </w:rPr>
        <w:t>- воспитание потребности в здоровом образе жизни.</w:t>
      </w:r>
    </w:p>
    <w:p w:rsidR="005D5DB8" w:rsidRPr="00F70F0D" w:rsidRDefault="005D5DB8" w:rsidP="00F70F0D">
      <w:pPr>
        <w:suppressAutoHyphens/>
        <w:contextualSpacing/>
        <w:rPr>
          <w:rFonts w:eastAsia="Times New Roman" w:cs="Times New Roman"/>
          <w:b/>
          <w:bCs/>
          <w:sz w:val="24"/>
          <w:szCs w:val="24"/>
          <w:lang w:eastAsia="ar-SA"/>
        </w:rPr>
      </w:pPr>
      <w:r w:rsidRPr="00F70F0D">
        <w:rPr>
          <w:rFonts w:eastAsia="Times New Roman" w:cs="Times New Roman"/>
          <w:b/>
          <w:bCs/>
          <w:sz w:val="24"/>
          <w:szCs w:val="24"/>
          <w:lang w:eastAsia="ar-SA"/>
        </w:rPr>
        <w:t>Формы обучения и виды занятий:</w:t>
      </w:r>
    </w:p>
    <w:p w:rsidR="005D5DB8" w:rsidRPr="00F70F0D" w:rsidRDefault="005D5DB8" w:rsidP="00F70F0D">
      <w:pPr>
        <w:shd w:val="clear" w:color="auto" w:fill="FFFFFF"/>
        <w:suppressAutoHyphens/>
        <w:autoSpaceDE w:val="0"/>
        <w:contextualSpacing/>
        <w:rPr>
          <w:rFonts w:eastAsia="Times New Roman" w:cs="Times New Roman"/>
          <w:sz w:val="24"/>
          <w:szCs w:val="24"/>
          <w:lang w:eastAsia="ar-SA"/>
        </w:rPr>
      </w:pPr>
      <w:r w:rsidRPr="00F70F0D">
        <w:rPr>
          <w:rFonts w:eastAsia="Times New Roman CYR" w:cs="Times New Roman"/>
          <w:b/>
          <w:bCs/>
          <w:sz w:val="24"/>
          <w:szCs w:val="24"/>
          <w:lang w:eastAsia="ar-SA"/>
        </w:rPr>
        <w:t xml:space="preserve"> </w:t>
      </w:r>
      <w:r w:rsidRPr="00F70F0D">
        <w:rPr>
          <w:rFonts w:eastAsia="Times New Roman" w:cs="Times New Roman"/>
          <w:sz w:val="24"/>
          <w:szCs w:val="24"/>
          <w:lang w:eastAsia="ar-SA"/>
        </w:rPr>
        <w:t>Данная программа предусматривает проведения теоретических занятий и практическую деятельность обучающихся.</w:t>
      </w:r>
    </w:p>
    <w:p w:rsidR="005D5DB8" w:rsidRPr="00F70F0D" w:rsidRDefault="005D5DB8" w:rsidP="00F70F0D">
      <w:pPr>
        <w:shd w:val="clear" w:color="auto" w:fill="FFFFFF"/>
        <w:suppressAutoHyphens/>
        <w:autoSpaceDE w:val="0"/>
        <w:contextualSpacing/>
        <w:rPr>
          <w:rFonts w:eastAsia="Times New Roman CYR" w:cs="Times New Roman"/>
          <w:sz w:val="24"/>
          <w:szCs w:val="24"/>
          <w:lang w:eastAsia="ar-SA"/>
        </w:rPr>
      </w:pPr>
      <w:r w:rsidRPr="00F70F0D">
        <w:rPr>
          <w:rFonts w:eastAsia="Times New Roman CYR" w:cs="Times New Roman"/>
          <w:b/>
          <w:i/>
          <w:iCs/>
          <w:sz w:val="24"/>
          <w:szCs w:val="24"/>
          <w:lang w:eastAsia="ar-SA"/>
        </w:rPr>
        <w:t>Теоретические занятия</w:t>
      </w:r>
      <w:r w:rsidRPr="00F70F0D">
        <w:rPr>
          <w:rFonts w:eastAsia="Times New Roman CYR" w:cs="Times New Roman"/>
          <w:sz w:val="24"/>
          <w:szCs w:val="24"/>
          <w:lang w:eastAsia="ar-SA"/>
        </w:rPr>
        <w:t xml:space="preserve"> проводятся в виде бесед, лекций, просмотров видеофильмов. Основой изучения теоретических занятий является раскрытие понятий игры в шахматы, исторический экскурс в игру, а также просмотр самых известных партий; обобщение взаимосвязи шахматных фигур, их влияние друг на друга.</w:t>
      </w:r>
    </w:p>
    <w:p w:rsidR="005D5DB8" w:rsidRPr="00F70F0D" w:rsidRDefault="005D5DB8" w:rsidP="00F70F0D">
      <w:pPr>
        <w:ind w:left="8" w:firstLine="567"/>
        <w:contextualSpacing/>
        <w:rPr>
          <w:rFonts w:eastAsia="Times New Roman" w:cs="Times New Roman"/>
          <w:sz w:val="24"/>
          <w:szCs w:val="24"/>
        </w:rPr>
      </w:pPr>
      <w:r w:rsidRPr="00F70F0D">
        <w:rPr>
          <w:rFonts w:eastAsia="Times New Roman CYR" w:cs="Times New Roman"/>
          <w:b/>
          <w:i/>
          <w:iCs/>
          <w:sz w:val="24"/>
          <w:szCs w:val="24"/>
          <w:lang w:eastAsia="ar-SA"/>
        </w:rPr>
        <w:t>Практическая деятельность</w:t>
      </w:r>
      <w:r w:rsidRPr="00F70F0D">
        <w:rPr>
          <w:rFonts w:eastAsia="Times New Roman CYR" w:cs="Times New Roman"/>
          <w:sz w:val="24"/>
          <w:szCs w:val="24"/>
          <w:lang w:eastAsia="ar-SA"/>
        </w:rPr>
        <w:t xml:space="preserve"> ориентирует обучающихся на самостоятельное изучение различных позиций в шахматах. </w:t>
      </w:r>
      <w:r w:rsidRPr="00F70F0D">
        <w:rPr>
          <w:rFonts w:eastAsia="Times New Roman" w:cs="Times New Roman"/>
          <w:sz w:val="24"/>
          <w:szCs w:val="24"/>
        </w:rPr>
        <w:t>Шахматы -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w:t>
      </w:r>
      <w:r w:rsidR="00F317EF" w:rsidRPr="00F70F0D">
        <w:rPr>
          <w:rFonts w:eastAsia="Times New Roman" w:cs="Times New Roman"/>
          <w:sz w:val="24"/>
          <w:szCs w:val="24"/>
        </w:rPr>
        <w:t xml:space="preserve"> способности действовать в уме.</w:t>
      </w:r>
    </w:p>
    <w:p w:rsidR="005D5DB8" w:rsidRPr="00F70F0D" w:rsidRDefault="005D5DB8" w:rsidP="00F70F0D">
      <w:pPr>
        <w:suppressAutoHyphens/>
        <w:ind w:left="284"/>
        <w:contextualSpacing/>
        <w:rPr>
          <w:rFonts w:eastAsia="Times New Roman" w:cs="Times New Roman"/>
          <w:bCs/>
          <w:sz w:val="24"/>
          <w:szCs w:val="24"/>
          <w:lang w:eastAsia="ar-SA"/>
        </w:rPr>
      </w:pPr>
      <w:r w:rsidRPr="00F70F0D">
        <w:rPr>
          <w:rFonts w:eastAsia="Times New Roman" w:cs="Times New Roman"/>
          <w:b/>
          <w:bCs/>
          <w:i/>
          <w:sz w:val="24"/>
          <w:szCs w:val="24"/>
          <w:lang w:eastAsia="ar-SA"/>
        </w:rPr>
        <w:t>Формы занятий</w:t>
      </w:r>
      <w:r w:rsidRPr="00F70F0D">
        <w:rPr>
          <w:rFonts w:eastAsia="Times New Roman" w:cs="Times New Roman"/>
          <w:bCs/>
          <w:i/>
          <w:sz w:val="24"/>
          <w:szCs w:val="24"/>
          <w:lang w:eastAsia="ar-SA"/>
        </w:rPr>
        <w:t>:</w:t>
      </w:r>
    </w:p>
    <w:p w:rsidR="005D5DB8" w:rsidRPr="00F70F0D" w:rsidRDefault="005D5DB8" w:rsidP="00F70F0D">
      <w:pPr>
        <w:numPr>
          <w:ilvl w:val="1"/>
          <w:numId w:val="1"/>
        </w:numPr>
        <w:suppressAutoHyphens/>
        <w:ind w:left="567" w:hanging="283"/>
        <w:contextualSpacing/>
        <w:rPr>
          <w:rFonts w:eastAsia="Times New Roman" w:cs="Times New Roman"/>
          <w:bCs/>
          <w:sz w:val="24"/>
          <w:szCs w:val="24"/>
          <w:lang w:eastAsia="ar-SA"/>
        </w:rPr>
      </w:pPr>
      <w:r w:rsidRPr="00F70F0D">
        <w:rPr>
          <w:rFonts w:eastAsia="Times New Roman" w:cs="Times New Roman"/>
          <w:bCs/>
          <w:sz w:val="24"/>
          <w:szCs w:val="24"/>
          <w:lang w:eastAsia="ar-SA"/>
        </w:rPr>
        <w:t xml:space="preserve">по количеству детей, участвующих в занятии: </w:t>
      </w:r>
      <w:proofErr w:type="gramStart"/>
      <w:r w:rsidRPr="00F70F0D">
        <w:rPr>
          <w:rFonts w:eastAsia="Times New Roman" w:cs="Times New Roman"/>
          <w:bCs/>
          <w:sz w:val="24"/>
          <w:szCs w:val="24"/>
          <w:lang w:eastAsia="ar-SA"/>
        </w:rPr>
        <w:t>коллективная</w:t>
      </w:r>
      <w:proofErr w:type="gramEnd"/>
      <w:r w:rsidRPr="00F70F0D">
        <w:rPr>
          <w:rFonts w:eastAsia="Times New Roman" w:cs="Times New Roman"/>
          <w:bCs/>
          <w:sz w:val="24"/>
          <w:szCs w:val="24"/>
          <w:lang w:eastAsia="ar-SA"/>
        </w:rPr>
        <w:t>, групповая или индивидуальная;</w:t>
      </w:r>
    </w:p>
    <w:p w:rsidR="005D5DB8" w:rsidRPr="00F70F0D" w:rsidRDefault="005D5DB8" w:rsidP="00F70F0D">
      <w:pPr>
        <w:numPr>
          <w:ilvl w:val="1"/>
          <w:numId w:val="1"/>
        </w:numPr>
        <w:suppressAutoHyphens/>
        <w:ind w:left="567" w:hanging="283"/>
        <w:contextualSpacing/>
        <w:rPr>
          <w:rFonts w:eastAsia="Times New Roman" w:cs="Times New Roman"/>
          <w:bCs/>
          <w:sz w:val="24"/>
          <w:szCs w:val="24"/>
          <w:lang w:eastAsia="ar-SA"/>
        </w:rPr>
      </w:pPr>
      <w:r w:rsidRPr="00F70F0D">
        <w:rPr>
          <w:rFonts w:eastAsia="Times New Roman" w:cs="Times New Roman"/>
          <w:bCs/>
          <w:sz w:val="24"/>
          <w:szCs w:val="24"/>
          <w:lang w:eastAsia="ar-SA"/>
        </w:rPr>
        <w:t xml:space="preserve">по особенностям коммуникативного взаимодействия педагога и детей: практикум, экскурс, конкурс. </w:t>
      </w:r>
    </w:p>
    <w:p w:rsidR="005D5DB8" w:rsidRPr="00F70F0D" w:rsidRDefault="005D5DB8" w:rsidP="00F70F0D">
      <w:pPr>
        <w:numPr>
          <w:ilvl w:val="1"/>
          <w:numId w:val="1"/>
        </w:numPr>
        <w:suppressAutoHyphens/>
        <w:ind w:left="567" w:hanging="283"/>
        <w:contextualSpacing/>
        <w:rPr>
          <w:rFonts w:eastAsia="Times New Roman" w:cs="Times New Roman"/>
          <w:bCs/>
          <w:sz w:val="24"/>
          <w:szCs w:val="24"/>
          <w:lang w:eastAsia="ar-SA"/>
        </w:rPr>
      </w:pPr>
      <w:r w:rsidRPr="00F70F0D">
        <w:rPr>
          <w:rFonts w:eastAsia="Times New Roman" w:cs="Times New Roman"/>
          <w:bCs/>
          <w:sz w:val="24"/>
          <w:szCs w:val="24"/>
          <w:lang w:eastAsia="ar-SA"/>
        </w:rPr>
        <w:t>по дидактической цели: вводное занятие, занятие по изучению и углублению знаний, практическое занятие, занятие по систематизации и обобщению знаний, комбинированные формы занятий</w:t>
      </w:r>
      <w:r w:rsidRPr="00F70F0D">
        <w:rPr>
          <w:rFonts w:eastAsia="Times New Roman" w:cs="Times New Roman"/>
          <w:bCs/>
          <w:color w:val="000000"/>
          <w:sz w:val="24"/>
          <w:szCs w:val="24"/>
          <w:lang w:eastAsia="ar-SA"/>
        </w:rPr>
        <w:t xml:space="preserve">, </w:t>
      </w:r>
      <w:r w:rsidRPr="00F70F0D">
        <w:rPr>
          <w:rFonts w:eastAsia="Times New Roman CYR" w:cs="Times New Roman"/>
          <w:bCs/>
          <w:color w:val="000000"/>
          <w:sz w:val="24"/>
          <w:szCs w:val="24"/>
          <w:lang w:eastAsia="ar-SA"/>
        </w:rPr>
        <w:t>занятие - ролевая игра и другие.</w:t>
      </w:r>
    </w:p>
    <w:p w:rsidR="005D5DB8" w:rsidRPr="00F70F0D" w:rsidRDefault="005D5DB8" w:rsidP="00F70F0D">
      <w:pPr>
        <w:suppressAutoHyphens/>
        <w:ind w:left="17" w:right="179" w:hangingChars="7" w:hanging="17"/>
        <w:contextualSpacing/>
        <w:rPr>
          <w:rFonts w:eastAsia="Times New Roman" w:cs="Times New Roman"/>
          <w:sz w:val="24"/>
          <w:szCs w:val="24"/>
          <w:lang w:eastAsia="ar-SA"/>
        </w:rPr>
      </w:pPr>
    </w:p>
    <w:p w:rsidR="005D5DB8" w:rsidRPr="00F70F0D" w:rsidRDefault="007B59B4" w:rsidP="00F70F0D">
      <w:pPr>
        <w:shd w:val="clear" w:color="auto" w:fill="FFFFFF"/>
        <w:ind w:left="284" w:firstLine="708"/>
        <w:contextualSpacing/>
        <w:rPr>
          <w:rFonts w:eastAsia="Times New Roman" w:cs="Times New Roman"/>
          <w:color w:val="000000"/>
          <w:sz w:val="24"/>
          <w:szCs w:val="24"/>
          <w:lang w:eastAsia="ru-RU"/>
        </w:rPr>
      </w:pPr>
      <w:r w:rsidRPr="00F70F0D">
        <w:rPr>
          <w:rFonts w:eastAsia="Times New Roman" w:cs="Times New Roman"/>
          <w:b/>
          <w:color w:val="000000"/>
          <w:sz w:val="24"/>
          <w:szCs w:val="24"/>
          <w:lang w:eastAsia="ru-RU"/>
        </w:rPr>
        <w:t>Оборудование:</w:t>
      </w:r>
      <w:r w:rsidRPr="00F70F0D">
        <w:rPr>
          <w:rFonts w:eastAsia="Times New Roman" w:cs="Times New Roman"/>
          <w:color w:val="000000"/>
          <w:sz w:val="24"/>
          <w:szCs w:val="24"/>
          <w:lang w:eastAsia="ru-RU"/>
        </w:rPr>
        <w:t xml:space="preserve"> шахматы, демонстрационные доски, напольные шахматы, методические пособия. </w:t>
      </w:r>
      <w:r w:rsidR="006F3E6C" w:rsidRPr="00B04137">
        <w:rPr>
          <w:rFonts w:cs="Times New Roman"/>
          <w:sz w:val="24"/>
          <w:szCs w:val="24"/>
        </w:rPr>
        <w:t xml:space="preserve">Интерактивная панель BM </w:t>
      </w:r>
      <w:proofErr w:type="spellStart"/>
      <w:r w:rsidR="006F3E6C" w:rsidRPr="00B04137">
        <w:rPr>
          <w:rFonts w:cs="Times New Roman"/>
          <w:sz w:val="24"/>
          <w:szCs w:val="24"/>
        </w:rPr>
        <w:t>Stark</w:t>
      </w:r>
      <w:proofErr w:type="spellEnd"/>
      <w:r w:rsidR="006F3E6C" w:rsidRPr="00B04137">
        <w:rPr>
          <w:rFonts w:cs="Times New Roman"/>
          <w:sz w:val="24"/>
          <w:szCs w:val="24"/>
        </w:rPr>
        <w:t xml:space="preserve"> </w:t>
      </w:r>
      <w:proofErr w:type="spellStart"/>
      <w:r w:rsidR="006F3E6C" w:rsidRPr="00B04137">
        <w:rPr>
          <w:rFonts w:cs="Times New Roman"/>
          <w:sz w:val="24"/>
          <w:szCs w:val="24"/>
        </w:rPr>
        <w:t>Baikal</w:t>
      </w:r>
      <w:proofErr w:type="spellEnd"/>
      <w:r w:rsidR="006F3E6C" w:rsidRPr="00B04137">
        <w:rPr>
          <w:rFonts w:cs="Times New Roman"/>
          <w:sz w:val="24"/>
          <w:szCs w:val="24"/>
        </w:rPr>
        <w:t xml:space="preserve"> 75/2, мобильная стойка </w:t>
      </w:r>
      <w:proofErr w:type="spellStart"/>
      <w:r w:rsidR="006F3E6C" w:rsidRPr="00B04137">
        <w:rPr>
          <w:rFonts w:cs="Times New Roman"/>
          <w:sz w:val="24"/>
          <w:szCs w:val="24"/>
        </w:rPr>
        <w:t>Interwrite</w:t>
      </w:r>
      <w:proofErr w:type="spellEnd"/>
      <w:r w:rsidR="006F3E6C" w:rsidRPr="00B04137">
        <w:rPr>
          <w:rFonts w:cs="Times New Roman"/>
          <w:sz w:val="24"/>
          <w:szCs w:val="24"/>
        </w:rPr>
        <w:t xml:space="preserve"> HY-680A</w:t>
      </w:r>
      <w:r w:rsidR="006F3E6C">
        <w:rPr>
          <w:rFonts w:cs="Times New Roman"/>
          <w:sz w:val="24"/>
          <w:szCs w:val="24"/>
        </w:rPr>
        <w:t xml:space="preserve">. </w:t>
      </w:r>
      <w:bookmarkStart w:id="1" w:name="_GoBack"/>
      <w:bookmarkEnd w:id="1"/>
    </w:p>
    <w:p w:rsidR="007B59B4" w:rsidRPr="00F70F0D" w:rsidRDefault="007B59B4" w:rsidP="00F70F0D">
      <w:pPr>
        <w:shd w:val="clear" w:color="auto" w:fill="FFFFFF"/>
        <w:ind w:firstLine="0"/>
        <w:contextualSpacing/>
        <w:rPr>
          <w:rFonts w:eastAsia="Times New Roman" w:cs="Times New Roman"/>
          <w:color w:val="000000"/>
          <w:sz w:val="24"/>
          <w:szCs w:val="24"/>
          <w:lang w:eastAsia="ru-RU"/>
        </w:rPr>
      </w:pPr>
    </w:p>
    <w:p w:rsidR="00F70F0D" w:rsidRDefault="00045CC6" w:rsidP="00F70F0D">
      <w:pPr>
        <w:contextualSpacing/>
        <w:jc w:val="center"/>
        <w:rPr>
          <w:rFonts w:cs="Times New Roman"/>
          <w:b/>
          <w:sz w:val="24"/>
          <w:szCs w:val="24"/>
        </w:rPr>
      </w:pPr>
      <w:r w:rsidRPr="00F70F0D">
        <w:rPr>
          <w:rFonts w:cs="Times New Roman"/>
          <w:b/>
          <w:sz w:val="24"/>
          <w:szCs w:val="24"/>
        </w:rPr>
        <w:t xml:space="preserve">Календарно-тематическое планирование курса «Шахматы» </w:t>
      </w:r>
    </w:p>
    <w:p w:rsidR="00045CC6" w:rsidRPr="00F70F0D" w:rsidRDefault="00045CC6" w:rsidP="00F70F0D">
      <w:pPr>
        <w:contextualSpacing/>
        <w:jc w:val="center"/>
        <w:rPr>
          <w:rFonts w:cs="Times New Roman"/>
          <w:b/>
          <w:sz w:val="24"/>
          <w:szCs w:val="24"/>
        </w:rPr>
      </w:pPr>
      <w:r w:rsidRPr="00F70F0D">
        <w:rPr>
          <w:rFonts w:cs="Times New Roman"/>
          <w:b/>
          <w:sz w:val="24"/>
          <w:szCs w:val="24"/>
        </w:rPr>
        <w:t>на 2024-2025 учебный</w:t>
      </w:r>
      <w:r w:rsidRPr="00F70F0D">
        <w:rPr>
          <w:rFonts w:cs="Times New Roman"/>
          <w:b/>
          <w:sz w:val="24"/>
          <w:szCs w:val="24"/>
        </w:rPr>
        <w:tab/>
        <w:t xml:space="preserve"> год</w:t>
      </w:r>
    </w:p>
    <w:p w:rsidR="00045CC6" w:rsidRPr="00F70F0D" w:rsidRDefault="00045CC6" w:rsidP="00F70F0D">
      <w:pPr>
        <w:contextualSpacing/>
        <w:rPr>
          <w:rFonts w:cs="Times New Roman"/>
          <w:sz w:val="24"/>
          <w:szCs w:val="24"/>
        </w:rPr>
      </w:pPr>
    </w:p>
    <w:tbl>
      <w:tblPr>
        <w:tblStyle w:val="a4"/>
        <w:tblpPr w:leftFromText="180" w:rightFromText="180" w:vertAnchor="text" w:tblpY="1"/>
        <w:tblOverlap w:val="never"/>
        <w:tblW w:w="0" w:type="auto"/>
        <w:tblLook w:val="04A0" w:firstRow="1" w:lastRow="0" w:firstColumn="1" w:lastColumn="0" w:noHBand="0" w:noVBand="1"/>
      </w:tblPr>
      <w:tblGrid>
        <w:gridCol w:w="658"/>
        <w:gridCol w:w="5926"/>
        <w:gridCol w:w="1542"/>
        <w:gridCol w:w="1445"/>
      </w:tblGrid>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Тема урока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Кол-во часов</w:t>
            </w:r>
          </w:p>
        </w:tc>
        <w:tc>
          <w:tcPr>
            <w:tcW w:w="1445" w:type="dxa"/>
          </w:tcPr>
          <w:p w:rsidR="00F70F0D" w:rsidRPr="00F70F0D" w:rsidRDefault="00F70F0D" w:rsidP="00F70F0D">
            <w:pPr>
              <w:ind w:firstLine="0"/>
              <w:contextualSpacing/>
              <w:jc w:val="center"/>
              <w:rPr>
                <w:rFonts w:cs="Times New Roman"/>
                <w:sz w:val="24"/>
                <w:szCs w:val="24"/>
              </w:rPr>
            </w:pPr>
            <w:r>
              <w:rPr>
                <w:rFonts w:cs="Times New Roman"/>
                <w:sz w:val="24"/>
                <w:szCs w:val="24"/>
              </w:rPr>
              <w:t>Дата</w:t>
            </w: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Правила поведения в помещении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2</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Техника безопасности на уроках при работе с шахматной доской</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3</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История зарождения и развития шахматной игры, её роль в современном обществе</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4</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История зарождения и развития шахматной игры, её роль в современном обществе</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5</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Чемпионы мира по шахматам</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6</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Современные выдающиеся отечественные шахматисты.</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7</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Современные выдающиеся зарубежные шахматисты.</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lastRenderedPageBreak/>
              <w:t>8</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Правила поведения шахматистов, шахматный этикет</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9</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Правила поведения шахматистов, шахматный этикет</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10</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Шахматные соревнования и правила их проведения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11</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Знакомство с шахматной доской. Белые и черные поля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12</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Знакомство с шахматной доской. Белые и черные поля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13</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Расположение доски между партнерами. Горизонтали и вертикали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14</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Расположение доски между партнерами. Горизонтали и вертикали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15</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Диагональ. Большие и короткие диагонали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8126" w:type="dxa"/>
            <w:gridSpan w:val="3"/>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2 четверть</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16</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Диагональ. Большие и короткие диагонали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17</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Диагональ. Большие и короткие диагонали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18</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Белые и черные фигуры</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19</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Белые и черные фигуры</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20</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Виды шахматных фигур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21</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Виды шахматных фигур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22</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Начальное положение</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23</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Начальное положение</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24</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 xml:space="preserve">Ладья </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25</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Место ладьи в начальном положении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26</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Ход ладьи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27</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Ход ладьи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28</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 xml:space="preserve">Слон </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29</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Место слона в начальном положении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30</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Ход слона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31</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Ход слона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32</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 xml:space="preserve">Конь </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33</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Место коня в начальном положении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34</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Ход коня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35</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Ход коня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36</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 xml:space="preserve">Ферзь </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37</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Место ферзя в начальном положении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38</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Ход ферзя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39</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Ход ферзя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40</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 xml:space="preserve">Король </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41</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Место короля в начальном положении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42</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Ход короля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43</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Ход короля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44</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Ладья против слона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45</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Ферзь против ладьи и слона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46</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Ферзь против ладьи и слона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47</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Конь против ферзя, ладьи, слона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48</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Конь против ферзя, ладьи, слона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49</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 xml:space="preserve">Пешка </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50</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Место пешки в начальном положении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51</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Ход пешки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52</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Превращение пешки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53</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Пешка против ферзя, слона, ладьи, коня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54</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Пешка против ферзя, слона, ладьи, коня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lastRenderedPageBreak/>
              <w:t>55</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Пешка против ферзя, слона, ладьи, коня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56</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Король против других фигур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57</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Король против других фигур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58</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Король против других фигур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59</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Ценность фигур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60</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Ценность фигур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61</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Ценность фигур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62</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Атакующие возможности фигур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63</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Атакующие возможности фигур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64</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Взятие. Взятие на проходе</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65</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Взятие. Взятие на проходе</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66</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 и защита от шаха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67</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Постановка шаха всеми фигурами, защита от шаха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68</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Постановка шаха всеми фигурами, защита от шаха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69</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Постановка шаха всеми фигурами, защита от шаха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70</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Постановка шаха всеми фигурами, защита от шаха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71</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Постановка шаха всеми фигурами, защита от шаха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72</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Мат</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73</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Постановка мата всеми фигурами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74</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Постановка мата всеми фигурами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75</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Постановка мата всеми фигурами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76</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Постановка мата всеми фигурами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77</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Постановка мата всеми фигурами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78</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Пат – ничья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79</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Варианты ничьей</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80</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Варианты ничьей</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81</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Варианты ничьей</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82</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Рокировка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83</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Правила рокировки, длинная и короткая рокировки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84</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Правила рокировки, длинная и короткая рокировки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85</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Основные принципы игры в начале партии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86</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Основные принципы игры в начале партии</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87</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Игра всеми фигурами из начального положения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88</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Игра всеми фигурами из начального положения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89</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Игра всеми фигурами из начального положения</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90</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Общие рекомендации о принципах разыгрывания дебюта.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91</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Демонстрация коротких партий.</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92</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Демонстрация коротких партий.</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93</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Демонстрация коротких партий.</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94</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Демонстрация коротких партий.</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95</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Демонстрация коротких партий.</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96</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Демонстрация коротких партий.</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97</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Шахматный этикет</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98</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Повторение программного материала</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99</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Шахматный турнир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100</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Шахматный турнир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101</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Шахматный турнир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102</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Шахматный турнир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103</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Шахматный турнир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lastRenderedPageBreak/>
              <w:t>104</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Шахматный турнир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105</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Шахматный турнир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106</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Шахматный турнир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107</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Шахматный турнир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 w:type="dxa"/>
          </w:tcPr>
          <w:p w:rsidR="00F70F0D" w:rsidRPr="00F70F0D" w:rsidRDefault="00F70F0D" w:rsidP="00F70F0D">
            <w:pPr>
              <w:ind w:firstLine="0"/>
              <w:contextualSpacing/>
              <w:rPr>
                <w:rFonts w:cs="Times New Roman"/>
                <w:sz w:val="24"/>
                <w:szCs w:val="24"/>
              </w:rPr>
            </w:pPr>
            <w:r w:rsidRPr="00F70F0D">
              <w:rPr>
                <w:rFonts w:cs="Times New Roman"/>
                <w:sz w:val="24"/>
                <w:szCs w:val="24"/>
              </w:rPr>
              <w:t>108</w:t>
            </w:r>
          </w:p>
        </w:tc>
        <w:tc>
          <w:tcPr>
            <w:tcW w:w="5926" w:type="dxa"/>
          </w:tcPr>
          <w:p w:rsidR="00F70F0D" w:rsidRPr="00F70F0D" w:rsidRDefault="00F70F0D" w:rsidP="00F70F0D">
            <w:pPr>
              <w:ind w:firstLine="0"/>
              <w:contextualSpacing/>
              <w:rPr>
                <w:rFonts w:cs="Times New Roman"/>
                <w:sz w:val="24"/>
                <w:szCs w:val="24"/>
              </w:rPr>
            </w:pPr>
            <w:r w:rsidRPr="00F70F0D">
              <w:rPr>
                <w:rFonts w:cs="Times New Roman"/>
                <w:sz w:val="24"/>
                <w:szCs w:val="24"/>
              </w:rPr>
              <w:t>Шахматный турнир</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w:t>
            </w:r>
          </w:p>
        </w:tc>
        <w:tc>
          <w:tcPr>
            <w:tcW w:w="1445" w:type="dxa"/>
          </w:tcPr>
          <w:p w:rsidR="00F70F0D" w:rsidRPr="00F70F0D" w:rsidRDefault="00F70F0D" w:rsidP="00F70F0D">
            <w:pPr>
              <w:ind w:firstLine="0"/>
              <w:contextualSpacing/>
              <w:jc w:val="center"/>
              <w:rPr>
                <w:rFonts w:cs="Times New Roman"/>
                <w:sz w:val="24"/>
                <w:szCs w:val="24"/>
              </w:rPr>
            </w:pPr>
          </w:p>
        </w:tc>
      </w:tr>
      <w:tr w:rsidR="00F70F0D" w:rsidRPr="00F70F0D" w:rsidTr="00F70F0D">
        <w:tc>
          <w:tcPr>
            <w:tcW w:w="6584" w:type="dxa"/>
            <w:gridSpan w:val="2"/>
          </w:tcPr>
          <w:p w:rsidR="00F70F0D" w:rsidRPr="00F70F0D" w:rsidRDefault="00F70F0D" w:rsidP="00F70F0D">
            <w:pPr>
              <w:ind w:firstLine="0"/>
              <w:contextualSpacing/>
              <w:rPr>
                <w:rFonts w:cs="Times New Roman"/>
                <w:sz w:val="24"/>
                <w:szCs w:val="24"/>
              </w:rPr>
            </w:pPr>
            <w:r w:rsidRPr="00F70F0D">
              <w:rPr>
                <w:rFonts w:cs="Times New Roman"/>
                <w:sz w:val="24"/>
                <w:szCs w:val="24"/>
              </w:rPr>
              <w:t>Итого:</w:t>
            </w:r>
          </w:p>
        </w:tc>
        <w:tc>
          <w:tcPr>
            <w:tcW w:w="1542" w:type="dxa"/>
          </w:tcPr>
          <w:p w:rsidR="00F70F0D" w:rsidRPr="00F70F0D" w:rsidRDefault="00F70F0D" w:rsidP="00F70F0D">
            <w:pPr>
              <w:ind w:firstLine="0"/>
              <w:contextualSpacing/>
              <w:jc w:val="center"/>
              <w:rPr>
                <w:rFonts w:cs="Times New Roman"/>
                <w:sz w:val="24"/>
                <w:szCs w:val="24"/>
              </w:rPr>
            </w:pPr>
            <w:r w:rsidRPr="00F70F0D">
              <w:rPr>
                <w:rFonts w:cs="Times New Roman"/>
                <w:sz w:val="24"/>
                <w:szCs w:val="24"/>
              </w:rPr>
              <w:t>108</w:t>
            </w:r>
          </w:p>
        </w:tc>
        <w:tc>
          <w:tcPr>
            <w:tcW w:w="1445" w:type="dxa"/>
          </w:tcPr>
          <w:p w:rsidR="00F70F0D" w:rsidRPr="00F70F0D" w:rsidRDefault="00F70F0D" w:rsidP="00F70F0D">
            <w:pPr>
              <w:ind w:firstLine="0"/>
              <w:contextualSpacing/>
              <w:jc w:val="center"/>
              <w:rPr>
                <w:rFonts w:cs="Times New Roman"/>
                <w:sz w:val="24"/>
                <w:szCs w:val="24"/>
              </w:rPr>
            </w:pPr>
          </w:p>
        </w:tc>
      </w:tr>
    </w:tbl>
    <w:p w:rsidR="00045CC6" w:rsidRPr="00F70F0D" w:rsidRDefault="00045CC6" w:rsidP="00F70F0D">
      <w:pPr>
        <w:contextualSpacing/>
        <w:rPr>
          <w:rFonts w:cs="Times New Roman"/>
          <w:sz w:val="24"/>
          <w:szCs w:val="24"/>
        </w:rPr>
      </w:pPr>
    </w:p>
    <w:p w:rsidR="00045CC6" w:rsidRPr="00F70F0D" w:rsidRDefault="00045CC6" w:rsidP="00F70F0D">
      <w:pPr>
        <w:shd w:val="clear" w:color="auto" w:fill="FFFFFF"/>
        <w:ind w:firstLine="0"/>
        <w:contextualSpacing/>
        <w:jc w:val="left"/>
        <w:rPr>
          <w:rFonts w:eastAsia="Times New Roman" w:cs="Times New Roman"/>
          <w:color w:val="000000"/>
          <w:sz w:val="24"/>
          <w:szCs w:val="24"/>
          <w:lang w:eastAsia="ru-RU"/>
        </w:rPr>
      </w:pPr>
      <w:r w:rsidRPr="00F70F0D">
        <w:rPr>
          <w:rFonts w:cs="Times New Roman"/>
          <w:sz w:val="24"/>
          <w:szCs w:val="24"/>
        </w:rPr>
        <w:br w:type="textWrapping" w:clear="all"/>
      </w:r>
    </w:p>
    <w:sectPr w:rsidR="00045CC6" w:rsidRPr="00F70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CAE"/>
    <w:multiLevelType w:val="multilevel"/>
    <w:tmpl w:val="66E6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04BB5"/>
    <w:multiLevelType w:val="multilevel"/>
    <w:tmpl w:val="5F4E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E4B5E"/>
    <w:multiLevelType w:val="multilevel"/>
    <w:tmpl w:val="2C36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51D50"/>
    <w:multiLevelType w:val="multilevel"/>
    <w:tmpl w:val="70E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FE0FA5"/>
    <w:multiLevelType w:val="multilevel"/>
    <w:tmpl w:val="A606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7A56D6"/>
    <w:multiLevelType w:val="hybridMultilevel"/>
    <w:tmpl w:val="197C11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C677AC4"/>
    <w:multiLevelType w:val="multilevel"/>
    <w:tmpl w:val="6C677AC4"/>
    <w:lvl w:ilvl="0">
      <w:start w:val="1"/>
      <w:numFmt w:val="bullet"/>
      <w:lvlText w:val=""/>
      <w:lvlJc w:val="left"/>
      <w:pPr>
        <w:ind w:left="1429" w:hanging="360"/>
      </w:pPr>
      <w:rPr>
        <w:rFonts w:ascii="Symbol" w:hAnsi="Symbol" w:hint="default"/>
      </w:rPr>
    </w:lvl>
    <w:lvl w:ilvl="1">
      <w:start w:val="1"/>
      <w:numFmt w:val="bullet"/>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7DEE7A63"/>
    <w:multiLevelType w:val="multilevel"/>
    <w:tmpl w:val="DBEE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1"/>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DB"/>
    <w:rsid w:val="00045CC6"/>
    <w:rsid w:val="00360994"/>
    <w:rsid w:val="005A5B50"/>
    <w:rsid w:val="005D5DB8"/>
    <w:rsid w:val="006F3E6C"/>
    <w:rsid w:val="00703E8B"/>
    <w:rsid w:val="007B59B4"/>
    <w:rsid w:val="00877DDB"/>
    <w:rsid w:val="00CE656D"/>
    <w:rsid w:val="00E25E47"/>
    <w:rsid w:val="00ED1232"/>
    <w:rsid w:val="00F317EF"/>
    <w:rsid w:val="00F65868"/>
    <w:rsid w:val="00F7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B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5DB8"/>
    <w:pPr>
      <w:spacing w:after="160" w:line="259" w:lineRule="auto"/>
      <w:ind w:left="720" w:firstLine="0"/>
      <w:contextualSpacing/>
      <w:jc w:val="left"/>
    </w:pPr>
    <w:rPr>
      <w:rFonts w:asciiTheme="minorHAnsi" w:hAnsiTheme="minorHAnsi"/>
      <w:kern w:val="2"/>
      <w:sz w:val="22"/>
      <w14:ligatures w14:val="standardContextual"/>
    </w:rPr>
  </w:style>
  <w:style w:type="table" w:styleId="a4">
    <w:name w:val="Table Grid"/>
    <w:basedOn w:val="a1"/>
    <w:uiPriority w:val="59"/>
    <w:rsid w:val="005D5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7">
    <w:name w:val="c17"/>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25">
    <w:name w:val="c25"/>
    <w:basedOn w:val="a0"/>
    <w:rsid w:val="00045CC6"/>
  </w:style>
  <w:style w:type="paragraph" w:customStyle="1" w:styleId="c10">
    <w:name w:val="c10"/>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
    <w:name w:val="c1"/>
    <w:basedOn w:val="a0"/>
    <w:rsid w:val="00045CC6"/>
  </w:style>
  <w:style w:type="paragraph" w:customStyle="1" w:styleId="c138">
    <w:name w:val="c138"/>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33">
    <w:name w:val="c133"/>
    <w:basedOn w:val="a0"/>
    <w:rsid w:val="00045CC6"/>
  </w:style>
  <w:style w:type="paragraph" w:customStyle="1" w:styleId="c87">
    <w:name w:val="c87"/>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47">
    <w:name w:val="c247"/>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4">
    <w:name w:val="c4"/>
    <w:basedOn w:val="a0"/>
    <w:rsid w:val="00045CC6"/>
  </w:style>
  <w:style w:type="paragraph" w:customStyle="1" w:styleId="c218">
    <w:name w:val="c21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5">
    <w:name w:val="c18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84">
    <w:name w:val="c8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2">
    <w:name w:val="c18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6">
    <w:name w:val="c6"/>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1">
    <w:name w:val="c11"/>
    <w:basedOn w:val="a0"/>
    <w:rsid w:val="00045CC6"/>
  </w:style>
  <w:style w:type="paragraph" w:customStyle="1" w:styleId="c252">
    <w:name w:val="c25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
    <w:name w:val="c1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66">
    <w:name w:val="c166"/>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329">
    <w:name w:val="c32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92">
    <w:name w:val="c9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71">
    <w:name w:val="c7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99">
    <w:name w:val="c19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46">
    <w:name w:val="c246"/>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32">
    <w:name w:val="c32"/>
    <w:basedOn w:val="a0"/>
    <w:rsid w:val="00045CC6"/>
  </w:style>
  <w:style w:type="paragraph" w:customStyle="1" w:styleId="c297">
    <w:name w:val="c297"/>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4">
    <w:name w:val="c18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332">
    <w:name w:val="c33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06">
    <w:name w:val="c106"/>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26">
    <w:name w:val="c226"/>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2">
    <w:name w:val="c12"/>
    <w:basedOn w:val="a0"/>
    <w:rsid w:val="00045CC6"/>
  </w:style>
  <w:style w:type="paragraph" w:customStyle="1" w:styleId="c157">
    <w:name w:val="c157"/>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01">
    <w:name w:val="c20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44">
    <w:name w:val="c4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88">
    <w:name w:val="c288"/>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0">
    <w:name w:val="c0"/>
    <w:basedOn w:val="a0"/>
    <w:rsid w:val="00045CC6"/>
  </w:style>
  <w:style w:type="paragraph" w:customStyle="1" w:styleId="c54">
    <w:name w:val="c5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13">
    <w:name w:val="c213"/>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71">
    <w:name w:val="c17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08">
    <w:name w:val="c20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33">
    <w:name w:val="c33"/>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8">
    <w:name w:val="c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99">
    <w:name w:val="c29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76">
    <w:name w:val="c276"/>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9">
    <w:name w:val="c1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60">
    <w:name w:val="c160"/>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9">
    <w:name w:val="c189"/>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339">
    <w:name w:val="c339"/>
    <w:basedOn w:val="a0"/>
    <w:rsid w:val="00045CC6"/>
  </w:style>
  <w:style w:type="paragraph" w:customStyle="1" w:styleId="c215">
    <w:name w:val="c21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05">
    <w:name w:val="c20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48">
    <w:name w:val="c4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346">
    <w:name w:val="c346"/>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278">
    <w:name w:val="c278"/>
    <w:basedOn w:val="a0"/>
    <w:rsid w:val="00045CC6"/>
  </w:style>
  <w:style w:type="paragraph" w:customStyle="1" w:styleId="c38">
    <w:name w:val="c3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76">
    <w:name w:val="c176"/>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5">
    <w:name w:val="c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69">
    <w:name w:val="c69"/>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37">
    <w:name w:val="c137"/>
    <w:basedOn w:val="a0"/>
    <w:rsid w:val="00045CC6"/>
  </w:style>
  <w:style w:type="paragraph" w:customStyle="1" w:styleId="c207">
    <w:name w:val="c207"/>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6">
    <w:name w:val="c16"/>
    <w:basedOn w:val="a0"/>
    <w:rsid w:val="00045CC6"/>
  </w:style>
  <w:style w:type="paragraph" w:customStyle="1" w:styleId="c282">
    <w:name w:val="c28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51">
    <w:name w:val="c15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94">
    <w:name w:val="c19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81">
    <w:name w:val="c28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29">
    <w:name w:val="c22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61">
    <w:name w:val="c6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67">
    <w:name w:val="c67"/>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61">
    <w:name w:val="c26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08">
    <w:name w:val="c10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82">
    <w:name w:val="c8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9">
    <w:name w:val="c2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44">
    <w:name w:val="c14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19">
    <w:name w:val="c21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00">
    <w:name w:val="c200"/>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1">
    <w:name w:val="c18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78">
    <w:name w:val="c17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63">
    <w:name w:val="c163"/>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91">
    <w:name w:val="c91"/>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3">
    <w:name w:val="c13"/>
    <w:basedOn w:val="a0"/>
    <w:rsid w:val="00045CC6"/>
  </w:style>
  <w:style w:type="paragraph" w:customStyle="1" w:styleId="c129">
    <w:name w:val="c12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35">
    <w:name w:val="c23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40">
    <w:name w:val="c240"/>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53">
    <w:name w:val="c253"/>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45">
    <w:name w:val="c4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03">
    <w:name w:val="c103"/>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88">
    <w:name w:val="c188"/>
    <w:basedOn w:val="a0"/>
    <w:rsid w:val="00045CC6"/>
  </w:style>
  <w:style w:type="character" w:customStyle="1" w:styleId="c73">
    <w:name w:val="c73"/>
    <w:basedOn w:val="a0"/>
    <w:rsid w:val="00045CC6"/>
  </w:style>
  <w:style w:type="paragraph" w:customStyle="1" w:styleId="c197">
    <w:name w:val="c197"/>
    <w:basedOn w:val="a"/>
    <w:rsid w:val="00045CC6"/>
    <w:pPr>
      <w:spacing w:before="100" w:beforeAutospacing="1" w:after="100" w:afterAutospacing="1"/>
      <w:ind w:firstLine="0"/>
      <w:jc w:val="left"/>
    </w:pPr>
    <w:rPr>
      <w:rFonts w:eastAsia="Times New Roman" w:cs="Times New Roman"/>
      <w:sz w:val="24"/>
      <w:szCs w:val="24"/>
      <w:lang w:eastAsia="ru-RU"/>
    </w:rPr>
  </w:style>
  <w:style w:type="table" w:customStyle="1" w:styleId="1">
    <w:name w:val="Сетка таблицы1"/>
    <w:basedOn w:val="a1"/>
    <w:next w:val="a4"/>
    <w:uiPriority w:val="59"/>
    <w:rsid w:val="00360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60994"/>
    <w:rPr>
      <w:rFonts w:ascii="Tahoma" w:hAnsi="Tahoma" w:cs="Tahoma"/>
      <w:sz w:val="16"/>
      <w:szCs w:val="16"/>
    </w:rPr>
  </w:style>
  <w:style w:type="character" w:customStyle="1" w:styleId="a6">
    <w:name w:val="Текст выноски Знак"/>
    <w:basedOn w:val="a0"/>
    <w:link w:val="a5"/>
    <w:uiPriority w:val="99"/>
    <w:semiHidden/>
    <w:rsid w:val="00360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B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5DB8"/>
    <w:pPr>
      <w:spacing w:after="160" w:line="259" w:lineRule="auto"/>
      <w:ind w:left="720" w:firstLine="0"/>
      <w:contextualSpacing/>
      <w:jc w:val="left"/>
    </w:pPr>
    <w:rPr>
      <w:rFonts w:asciiTheme="minorHAnsi" w:hAnsiTheme="minorHAnsi"/>
      <w:kern w:val="2"/>
      <w:sz w:val="22"/>
      <w14:ligatures w14:val="standardContextual"/>
    </w:rPr>
  </w:style>
  <w:style w:type="table" w:styleId="a4">
    <w:name w:val="Table Grid"/>
    <w:basedOn w:val="a1"/>
    <w:uiPriority w:val="59"/>
    <w:rsid w:val="005D5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7">
    <w:name w:val="c17"/>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25">
    <w:name w:val="c25"/>
    <w:basedOn w:val="a0"/>
    <w:rsid w:val="00045CC6"/>
  </w:style>
  <w:style w:type="paragraph" w:customStyle="1" w:styleId="c10">
    <w:name w:val="c10"/>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
    <w:name w:val="c1"/>
    <w:basedOn w:val="a0"/>
    <w:rsid w:val="00045CC6"/>
  </w:style>
  <w:style w:type="paragraph" w:customStyle="1" w:styleId="c138">
    <w:name w:val="c138"/>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33">
    <w:name w:val="c133"/>
    <w:basedOn w:val="a0"/>
    <w:rsid w:val="00045CC6"/>
  </w:style>
  <w:style w:type="paragraph" w:customStyle="1" w:styleId="c87">
    <w:name w:val="c87"/>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47">
    <w:name w:val="c247"/>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4">
    <w:name w:val="c4"/>
    <w:basedOn w:val="a0"/>
    <w:rsid w:val="00045CC6"/>
  </w:style>
  <w:style w:type="paragraph" w:customStyle="1" w:styleId="c218">
    <w:name w:val="c21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5">
    <w:name w:val="c18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84">
    <w:name w:val="c8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2">
    <w:name w:val="c18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6">
    <w:name w:val="c6"/>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1">
    <w:name w:val="c11"/>
    <w:basedOn w:val="a0"/>
    <w:rsid w:val="00045CC6"/>
  </w:style>
  <w:style w:type="paragraph" w:customStyle="1" w:styleId="c252">
    <w:name w:val="c25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
    <w:name w:val="c1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66">
    <w:name w:val="c166"/>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329">
    <w:name w:val="c32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92">
    <w:name w:val="c9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71">
    <w:name w:val="c7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99">
    <w:name w:val="c19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46">
    <w:name w:val="c246"/>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32">
    <w:name w:val="c32"/>
    <w:basedOn w:val="a0"/>
    <w:rsid w:val="00045CC6"/>
  </w:style>
  <w:style w:type="paragraph" w:customStyle="1" w:styleId="c297">
    <w:name w:val="c297"/>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4">
    <w:name w:val="c18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332">
    <w:name w:val="c33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06">
    <w:name w:val="c106"/>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26">
    <w:name w:val="c226"/>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2">
    <w:name w:val="c12"/>
    <w:basedOn w:val="a0"/>
    <w:rsid w:val="00045CC6"/>
  </w:style>
  <w:style w:type="paragraph" w:customStyle="1" w:styleId="c157">
    <w:name w:val="c157"/>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01">
    <w:name w:val="c20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44">
    <w:name w:val="c4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88">
    <w:name w:val="c288"/>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0">
    <w:name w:val="c0"/>
    <w:basedOn w:val="a0"/>
    <w:rsid w:val="00045CC6"/>
  </w:style>
  <w:style w:type="paragraph" w:customStyle="1" w:styleId="c54">
    <w:name w:val="c5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13">
    <w:name w:val="c213"/>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71">
    <w:name w:val="c17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08">
    <w:name w:val="c20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33">
    <w:name w:val="c33"/>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8">
    <w:name w:val="c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99">
    <w:name w:val="c29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76">
    <w:name w:val="c276"/>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9">
    <w:name w:val="c1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60">
    <w:name w:val="c160"/>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9">
    <w:name w:val="c189"/>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339">
    <w:name w:val="c339"/>
    <w:basedOn w:val="a0"/>
    <w:rsid w:val="00045CC6"/>
  </w:style>
  <w:style w:type="paragraph" w:customStyle="1" w:styleId="c215">
    <w:name w:val="c21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05">
    <w:name w:val="c20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48">
    <w:name w:val="c4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346">
    <w:name w:val="c346"/>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278">
    <w:name w:val="c278"/>
    <w:basedOn w:val="a0"/>
    <w:rsid w:val="00045CC6"/>
  </w:style>
  <w:style w:type="paragraph" w:customStyle="1" w:styleId="c38">
    <w:name w:val="c3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76">
    <w:name w:val="c176"/>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5">
    <w:name w:val="c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69">
    <w:name w:val="c69"/>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37">
    <w:name w:val="c137"/>
    <w:basedOn w:val="a0"/>
    <w:rsid w:val="00045CC6"/>
  </w:style>
  <w:style w:type="paragraph" w:customStyle="1" w:styleId="c207">
    <w:name w:val="c207"/>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6">
    <w:name w:val="c16"/>
    <w:basedOn w:val="a0"/>
    <w:rsid w:val="00045CC6"/>
  </w:style>
  <w:style w:type="paragraph" w:customStyle="1" w:styleId="c282">
    <w:name w:val="c28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51">
    <w:name w:val="c15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94">
    <w:name w:val="c19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81">
    <w:name w:val="c28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29">
    <w:name w:val="c22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61">
    <w:name w:val="c6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67">
    <w:name w:val="c67"/>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61">
    <w:name w:val="c26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08">
    <w:name w:val="c10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82">
    <w:name w:val="c82"/>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9">
    <w:name w:val="c2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44">
    <w:name w:val="c144"/>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19">
    <w:name w:val="c21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00">
    <w:name w:val="c200"/>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81">
    <w:name w:val="c181"/>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78">
    <w:name w:val="c178"/>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63">
    <w:name w:val="c163"/>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91">
    <w:name w:val="c91"/>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3">
    <w:name w:val="c13"/>
    <w:basedOn w:val="a0"/>
    <w:rsid w:val="00045CC6"/>
  </w:style>
  <w:style w:type="paragraph" w:customStyle="1" w:styleId="c129">
    <w:name w:val="c129"/>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35">
    <w:name w:val="c23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40">
    <w:name w:val="c240"/>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253">
    <w:name w:val="c253"/>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45">
    <w:name w:val="c45"/>
    <w:basedOn w:val="a"/>
    <w:rsid w:val="00045CC6"/>
    <w:pPr>
      <w:spacing w:before="100" w:beforeAutospacing="1" w:after="100" w:afterAutospacing="1"/>
      <w:ind w:firstLine="0"/>
      <w:jc w:val="left"/>
    </w:pPr>
    <w:rPr>
      <w:rFonts w:eastAsia="Times New Roman" w:cs="Times New Roman"/>
      <w:sz w:val="24"/>
      <w:szCs w:val="24"/>
      <w:lang w:eastAsia="ru-RU"/>
    </w:rPr>
  </w:style>
  <w:style w:type="paragraph" w:customStyle="1" w:styleId="c103">
    <w:name w:val="c103"/>
    <w:basedOn w:val="a"/>
    <w:rsid w:val="00045CC6"/>
    <w:pPr>
      <w:spacing w:before="100" w:beforeAutospacing="1" w:after="100" w:afterAutospacing="1"/>
      <w:ind w:firstLine="0"/>
      <w:jc w:val="left"/>
    </w:pPr>
    <w:rPr>
      <w:rFonts w:eastAsia="Times New Roman" w:cs="Times New Roman"/>
      <w:sz w:val="24"/>
      <w:szCs w:val="24"/>
      <w:lang w:eastAsia="ru-RU"/>
    </w:rPr>
  </w:style>
  <w:style w:type="character" w:customStyle="1" w:styleId="c188">
    <w:name w:val="c188"/>
    <w:basedOn w:val="a0"/>
    <w:rsid w:val="00045CC6"/>
  </w:style>
  <w:style w:type="character" w:customStyle="1" w:styleId="c73">
    <w:name w:val="c73"/>
    <w:basedOn w:val="a0"/>
    <w:rsid w:val="00045CC6"/>
  </w:style>
  <w:style w:type="paragraph" w:customStyle="1" w:styleId="c197">
    <w:name w:val="c197"/>
    <w:basedOn w:val="a"/>
    <w:rsid w:val="00045CC6"/>
    <w:pPr>
      <w:spacing w:before="100" w:beforeAutospacing="1" w:after="100" w:afterAutospacing="1"/>
      <w:ind w:firstLine="0"/>
      <w:jc w:val="left"/>
    </w:pPr>
    <w:rPr>
      <w:rFonts w:eastAsia="Times New Roman" w:cs="Times New Roman"/>
      <w:sz w:val="24"/>
      <w:szCs w:val="24"/>
      <w:lang w:eastAsia="ru-RU"/>
    </w:rPr>
  </w:style>
  <w:style w:type="table" w:customStyle="1" w:styleId="1">
    <w:name w:val="Сетка таблицы1"/>
    <w:basedOn w:val="a1"/>
    <w:next w:val="a4"/>
    <w:uiPriority w:val="59"/>
    <w:rsid w:val="00360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60994"/>
    <w:rPr>
      <w:rFonts w:ascii="Tahoma" w:hAnsi="Tahoma" w:cs="Tahoma"/>
      <w:sz w:val="16"/>
      <w:szCs w:val="16"/>
    </w:rPr>
  </w:style>
  <w:style w:type="character" w:customStyle="1" w:styleId="a6">
    <w:name w:val="Текст выноски Знак"/>
    <w:basedOn w:val="a0"/>
    <w:link w:val="a5"/>
    <w:uiPriority w:val="99"/>
    <w:semiHidden/>
    <w:rsid w:val="00360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5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6B99-8B31-4CB3-B6F6-4B2618FE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Анна</cp:lastModifiedBy>
  <cp:revision>10</cp:revision>
  <cp:lastPrinted>2025-03-20T05:25:00Z</cp:lastPrinted>
  <dcterms:created xsi:type="dcterms:W3CDTF">2024-09-02T07:06:00Z</dcterms:created>
  <dcterms:modified xsi:type="dcterms:W3CDTF">2025-04-09T01:58:00Z</dcterms:modified>
</cp:coreProperties>
</file>